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282" w:rsidRPr="00F56282" w:rsidRDefault="00855CCC">
      <w:pPr>
        <w:rPr>
          <w:rFonts w:ascii="StobiSans Regular" w:hAnsi="StobiSans Regular"/>
        </w:rPr>
      </w:pPr>
      <w:r>
        <w:rPr>
          <w:noProof/>
        </w:rPr>
        <w:drawing>
          <wp:inline distT="0" distB="0" distL="0" distR="0">
            <wp:extent cx="5731510" cy="1065530"/>
            <wp:effectExtent l="0" t="0" r="254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_Logo_MZSHV_H_C_MKAL.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31510" cy="1065530"/>
                    </a:xfrm>
                    <a:prstGeom prst="rect">
                      <a:avLst/>
                    </a:prstGeom>
                  </pic:spPr>
                </pic:pic>
              </a:graphicData>
            </a:graphic>
          </wp:inline>
        </w:drawing>
      </w:r>
    </w:p>
    <w:p w:rsidR="009C3C78" w:rsidRPr="00F56282" w:rsidRDefault="009C3C78" w:rsidP="009C3C78">
      <w:pPr>
        <w:ind w:left="360"/>
        <w:jc w:val="center"/>
        <w:rPr>
          <w:rFonts w:ascii="StobiSans Regular" w:hAnsi="StobiSans Regular"/>
          <w:noProof/>
          <w:lang w:eastAsia="hr-HR"/>
        </w:rPr>
      </w:pPr>
    </w:p>
    <w:p w:rsidR="00F56282" w:rsidRDefault="00F56282" w:rsidP="00F56282"/>
    <w:p w:rsidR="00F56282" w:rsidRPr="00324FD5" w:rsidRDefault="00F56282" w:rsidP="00F56282">
      <w:pPr>
        <w:jc w:val="both"/>
        <w:rPr>
          <w:rFonts w:ascii="Times New Roman" w:hAnsi="Times New Roman" w:cs="Times New Roman"/>
        </w:rPr>
      </w:pPr>
    </w:p>
    <w:p w:rsidR="00F56282" w:rsidRDefault="00F56282" w:rsidP="00F56282">
      <w:pPr>
        <w:jc w:val="both"/>
        <w:rPr>
          <w:rFonts w:ascii="Times New Roman" w:hAnsi="Times New Roman" w:cs="Times New Roman"/>
        </w:rPr>
      </w:pPr>
    </w:p>
    <w:tbl>
      <w:tblPr>
        <w:tblpPr w:leftFromText="187" w:rightFromText="187" w:vertAnchor="page" w:horzAnchor="margin" w:tblpXSpec="center" w:tblpY="4276"/>
        <w:tblW w:w="4967" w:type="pct"/>
        <w:tblBorders>
          <w:left w:val="single" w:sz="18" w:space="0" w:color="5B9BD5" w:themeColor="accent1"/>
        </w:tblBorders>
        <w:tblLook w:val="04A0"/>
      </w:tblPr>
      <w:tblGrid>
        <w:gridCol w:w="9527"/>
      </w:tblGrid>
      <w:tr w:rsidR="00F56282" w:rsidRPr="00324FD5" w:rsidTr="00B13491">
        <w:tc>
          <w:tcPr>
            <w:tcW w:w="9527" w:type="dxa"/>
            <w:tcMar>
              <w:top w:w="216" w:type="dxa"/>
              <w:left w:w="115" w:type="dxa"/>
              <w:bottom w:w="216" w:type="dxa"/>
              <w:right w:w="115" w:type="dxa"/>
            </w:tcMar>
          </w:tcPr>
          <w:p w:rsidR="00F56282" w:rsidRPr="00324FD5" w:rsidRDefault="009B7750" w:rsidP="009C58E8">
            <w:pPr>
              <w:pStyle w:val="NoSpacing"/>
              <w:rPr>
                <w:rFonts w:ascii="Times New Roman" w:eastAsiaTheme="majorEastAsia" w:hAnsi="Times New Roman" w:cs="Times New Roman"/>
              </w:rPr>
            </w:pPr>
            <w:sdt>
              <w:sdtPr>
                <w:rPr>
                  <w:rFonts w:ascii="Times New Roman" w:eastAsiaTheme="majorEastAsia" w:hAnsi="Times New Roman" w:cs="Times New Roman"/>
                  <w:lang w:eastAsia="en-US"/>
                </w:rPr>
                <w:alias w:val="Tvrtka"/>
                <w:id w:val="1453973591"/>
                <w:showingPlcHdr/>
                <w:dataBinding w:prefixMappings="xmlns:ns0='http://schemas.openxmlformats.org/officeDocument/2006/extended-properties'" w:xpath="/ns0:Properties[1]/ns0:Company[1]" w:storeItemID="{6668398D-A668-4E3E-A5EB-62B293D839F1}"/>
                <w:text/>
              </w:sdtPr>
              <w:sdtEndPr>
                <w:rPr>
                  <w:b/>
                  <w:color w:val="2E74B5" w:themeColor="accent1" w:themeShade="BF"/>
                  <w:sz w:val="24"/>
                  <w:lang w:eastAsia="hr-HR"/>
                </w:rPr>
              </w:sdtEndPr>
              <w:sdtContent>
                <w:r w:rsidR="00F56282">
                  <w:rPr>
                    <w:rFonts w:ascii="Times New Roman" w:eastAsiaTheme="majorEastAsia" w:hAnsi="Times New Roman" w:cs="Times New Roman"/>
                    <w:lang w:eastAsia="en-US"/>
                  </w:rPr>
                  <w:t xml:space="preserve">     </w:t>
                </w:r>
              </w:sdtContent>
            </w:sdt>
          </w:p>
        </w:tc>
      </w:tr>
      <w:tr w:rsidR="00F56282" w:rsidRPr="00324FD5" w:rsidTr="00B13491">
        <w:trPr>
          <w:trHeight w:val="3123"/>
        </w:trPr>
        <w:tc>
          <w:tcPr>
            <w:tcW w:w="9527" w:type="dxa"/>
          </w:tcPr>
          <w:sdt>
            <w:sdtPr>
              <w:rPr>
                <w:rFonts w:ascii="StobiSans Regular" w:hAnsi="StobiSans Regular" w:cs="Times New Roman"/>
                <w:b/>
                <w:sz w:val="52"/>
                <w:szCs w:val="52"/>
                <w:lang w:val="mk-MK"/>
              </w:rPr>
              <w:alias w:val="Naslov"/>
              <w:id w:val="-591703003"/>
              <w:dataBinding w:prefixMappings="xmlns:ns0='http://schemas.openxmlformats.org/package/2006/metadata/core-properties' xmlns:ns1='http://purl.org/dc/elements/1.1/'" w:xpath="/ns0:coreProperties[1]/ns1:title[1]" w:storeItemID="{6C3C8BC8-F283-45AE-878A-BAB7291924A1}"/>
              <w:text/>
            </w:sdtPr>
            <w:sdtContent>
              <w:p w:rsidR="00F56282" w:rsidRPr="002819C4" w:rsidRDefault="00F56282" w:rsidP="00F56282">
                <w:pPr>
                  <w:pStyle w:val="NoSpacing"/>
                  <w:jc w:val="center"/>
                  <w:rPr>
                    <w:rFonts w:ascii="Times New Roman" w:eastAsiaTheme="majorEastAsia" w:hAnsi="Times New Roman" w:cs="Times New Roman"/>
                    <w:b/>
                    <w:color w:val="5B9BD5" w:themeColor="accent1"/>
                    <w:sz w:val="36"/>
                    <w:szCs w:val="36"/>
                  </w:rPr>
                </w:pPr>
                <w:r>
                  <w:rPr>
                    <w:rFonts w:ascii="StobiSans Regular" w:hAnsi="StobiSans Regular" w:cs="Times New Roman"/>
                    <w:b/>
                    <w:sz w:val="52"/>
                    <w:szCs w:val="52"/>
                    <w:lang w:val="mk-MK"/>
                  </w:rPr>
                  <w:t xml:space="preserve">АКЦИСКИ ПЛАН НА НАЦИОНАЛНАТА  РУРАЛНА МРЕЖА </w:t>
                </w:r>
                <w:r w:rsidR="007351DB">
                  <w:rPr>
                    <w:rFonts w:ascii="StobiSans Regular" w:hAnsi="StobiSans Regular" w:cs="Times New Roman"/>
                    <w:b/>
                    <w:sz w:val="52"/>
                    <w:szCs w:val="52"/>
                    <w:lang w:val="mk-MK"/>
                  </w:rPr>
                  <w:t xml:space="preserve"> </w:t>
                </w:r>
                <w:r>
                  <w:rPr>
                    <w:rFonts w:ascii="StobiSans Regular" w:hAnsi="StobiSans Regular" w:cs="Times New Roman"/>
                    <w:b/>
                    <w:sz w:val="52"/>
                    <w:szCs w:val="52"/>
                    <w:lang w:val="mk-MK"/>
                  </w:rPr>
                  <w:t>2023-2027 ГОДИНА</w:t>
                </w:r>
              </w:p>
            </w:sdtContent>
          </w:sdt>
        </w:tc>
      </w:tr>
      <w:tr w:rsidR="00F56282" w:rsidRPr="00324FD5" w:rsidTr="00B13491">
        <w:sdt>
          <w:sdtPr>
            <w:rPr>
              <w:rFonts w:ascii="Times New Roman" w:eastAsiaTheme="majorEastAsia" w:hAnsi="Times New Roman" w:cs="Times New Roman"/>
            </w:rPr>
            <w:alias w:val="Podnaslov"/>
            <w:id w:val="1806119356"/>
            <w:showingPlcHdr/>
            <w:dataBinding w:prefixMappings="xmlns:ns0='http://schemas.openxmlformats.org/package/2006/metadata/core-properties' xmlns:ns1='http://purl.org/dc/elements/1.1/'" w:xpath="/ns0:coreProperties[1]/ns1:subject[1]" w:storeItemID="{6C3C8BC8-F283-45AE-878A-BAB7291924A1}"/>
            <w:text/>
          </w:sdtPr>
          <w:sdtContent>
            <w:tc>
              <w:tcPr>
                <w:tcW w:w="9527" w:type="dxa"/>
                <w:tcMar>
                  <w:top w:w="216" w:type="dxa"/>
                  <w:left w:w="115" w:type="dxa"/>
                  <w:bottom w:w="216" w:type="dxa"/>
                  <w:right w:w="115" w:type="dxa"/>
                </w:tcMar>
              </w:tcPr>
              <w:p w:rsidR="00F56282" w:rsidRPr="00324FD5" w:rsidRDefault="00F56282" w:rsidP="009C58E8">
                <w:pPr>
                  <w:pStyle w:val="NoSpacing"/>
                  <w:jc w:val="both"/>
                  <w:rPr>
                    <w:rFonts w:ascii="Times New Roman" w:eastAsiaTheme="majorEastAsia" w:hAnsi="Times New Roman" w:cs="Times New Roman"/>
                  </w:rPr>
                </w:pPr>
                <w:r w:rsidRPr="00324FD5">
                  <w:rPr>
                    <w:rFonts w:ascii="Times New Roman" w:eastAsiaTheme="majorEastAsia" w:hAnsi="Times New Roman" w:cs="Times New Roman"/>
                  </w:rPr>
                  <w:t xml:space="preserve">     </w:t>
                </w:r>
              </w:p>
            </w:tc>
          </w:sdtContent>
        </w:sdt>
      </w:tr>
    </w:tbl>
    <w:p w:rsidR="00F56282" w:rsidRDefault="00F56282" w:rsidP="00F56282">
      <w:pPr>
        <w:jc w:val="both"/>
        <w:rPr>
          <w:rFonts w:ascii="Times New Roman" w:hAnsi="Times New Roman" w:cs="Times New Roman"/>
        </w:rPr>
      </w:pPr>
    </w:p>
    <w:p w:rsidR="00F56282" w:rsidRPr="00324FD5" w:rsidRDefault="00F56282" w:rsidP="00F56282">
      <w:pPr>
        <w:jc w:val="center"/>
        <w:rPr>
          <w:rFonts w:ascii="Times New Roman" w:hAnsi="Times New Roman" w:cs="Times New Roman"/>
        </w:rPr>
      </w:pPr>
      <w:r w:rsidRPr="00A76D22">
        <w:rPr>
          <w:rFonts w:ascii="StobiSans Regular" w:hAnsi="StobiSans Regular"/>
          <w:noProof/>
        </w:rPr>
        <w:drawing>
          <wp:inline distT="0" distB="0" distL="0" distR="0">
            <wp:extent cx="1704975" cy="1704975"/>
            <wp:effectExtent l="0" t="0" r="9525" b="9525"/>
            <wp:docPr id="7" name="Picture 7" descr="\\fileserver.mzsv.mk\folderredirect$\saso.kutlesovski\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server.mzsv.mk\folderredirect$\saso.kutlesovski\Desktop\logo.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65981" cy="1765981"/>
                    </a:xfrm>
                    <a:prstGeom prst="rect">
                      <a:avLst/>
                    </a:prstGeom>
                    <a:noFill/>
                    <a:ln>
                      <a:noFill/>
                    </a:ln>
                  </pic:spPr>
                </pic:pic>
              </a:graphicData>
            </a:graphic>
          </wp:inline>
        </w:drawing>
      </w:r>
    </w:p>
    <w:p w:rsidR="00F56282" w:rsidRPr="00324FD5" w:rsidRDefault="00F56282" w:rsidP="00F56282">
      <w:pPr>
        <w:jc w:val="both"/>
        <w:rPr>
          <w:rFonts w:ascii="Times New Roman" w:hAnsi="Times New Roman" w:cs="Times New Roman"/>
        </w:rPr>
      </w:pPr>
    </w:p>
    <w:p w:rsidR="00F56282" w:rsidRDefault="00F56282" w:rsidP="00F56282">
      <w:pPr>
        <w:spacing w:after="0"/>
        <w:ind w:left="360"/>
        <w:jc w:val="center"/>
        <w:rPr>
          <w:rFonts w:ascii="StobiSans Regular" w:hAnsi="StobiSans Regular"/>
          <w:noProof/>
          <w:lang w:eastAsia="hr-HR"/>
        </w:rPr>
      </w:pPr>
      <w:r w:rsidRPr="00223A0D">
        <w:rPr>
          <w:rFonts w:ascii="StobiSans Regular" w:hAnsi="StobiSans Regular"/>
          <w:noProof/>
          <w:lang w:eastAsia="hr-HR"/>
        </w:rPr>
        <w:t xml:space="preserve"> </w:t>
      </w:r>
      <w:r w:rsidRPr="00223A0D">
        <w:rPr>
          <w:rFonts w:ascii="StobiSans Regular" w:hAnsi="StobiSans Regular" w:cs="Times New Roman"/>
          <w:lang w:val="mk-MK"/>
        </w:rPr>
        <w:t xml:space="preserve">Скопје, </w:t>
      </w:r>
      <w:r>
        <w:rPr>
          <w:rFonts w:ascii="StobiSans Regular" w:hAnsi="StobiSans Regular" w:cs="Times New Roman"/>
          <w:lang w:val="mk-MK"/>
        </w:rPr>
        <w:t xml:space="preserve">март </w:t>
      </w:r>
      <w:r w:rsidRPr="00223A0D">
        <w:rPr>
          <w:rFonts w:ascii="StobiSans Regular" w:hAnsi="StobiSans Regular" w:cs="Times New Roman"/>
          <w:lang w:val="mk-MK"/>
        </w:rPr>
        <w:t>2023 година</w:t>
      </w:r>
      <w:r w:rsidRPr="00223A0D">
        <w:rPr>
          <w:rFonts w:ascii="StobiSans Regular" w:hAnsi="StobiSans Regular"/>
          <w:noProof/>
          <w:lang w:eastAsia="hr-HR"/>
        </w:rPr>
        <w:t xml:space="preserve"> </w:t>
      </w:r>
      <w:r>
        <w:rPr>
          <w:rFonts w:ascii="StobiSans Regular" w:hAnsi="StobiSans Regular"/>
          <w:noProof/>
          <w:lang w:val="mk-MK" w:eastAsia="hr-HR"/>
        </w:rPr>
        <w:t xml:space="preserve"> </w:t>
      </w:r>
      <w:r w:rsidRPr="00223A0D">
        <w:rPr>
          <w:rFonts w:ascii="StobiSans Regular" w:hAnsi="StobiSans Regular"/>
          <w:noProof/>
          <w:lang w:eastAsia="hr-HR"/>
        </w:rPr>
        <w:t xml:space="preserve">        </w:t>
      </w:r>
    </w:p>
    <w:p w:rsidR="009C3C78" w:rsidRPr="00F56282" w:rsidRDefault="00F56282" w:rsidP="00F56282">
      <w:pPr>
        <w:spacing w:after="0"/>
        <w:ind w:left="360"/>
        <w:jc w:val="both"/>
        <w:rPr>
          <w:rFonts w:ascii="StobiSans Regular" w:hAnsi="StobiSans Regular" w:cs="Times New Roman"/>
          <w:lang w:val="mk-MK"/>
        </w:rPr>
      </w:pPr>
      <w:r w:rsidRPr="00223A0D">
        <w:rPr>
          <w:rFonts w:ascii="StobiSans Regular" w:hAnsi="StobiSans Regular"/>
          <w:noProof/>
          <w:lang w:eastAsia="hr-HR"/>
        </w:rPr>
        <w:t xml:space="preserve"> </w:t>
      </w:r>
      <w:r w:rsidRPr="00223A0D">
        <w:rPr>
          <w:rFonts w:ascii="StobiSans Regular" w:hAnsi="StobiSans Regular" w:cs="Times New Roman"/>
        </w:rPr>
        <w:br w:type="page"/>
      </w:r>
    </w:p>
    <w:p w:rsidR="00184252" w:rsidRPr="00F73C21" w:rsidRDefault="00184252" w:rsidP="00184252">
      <w:pPr>
        <w:pStyle w:val="TOC1"/>
        <w:tabs>
          <w:tab w:val="right" w:leader="dot" w:pos="9628"/>
        </w:tabs>
        <w:spacing w:after="0"/>
        <w:ind w:left="216" w:hanging="216"/>
        <w:rPr>
          <w:rFonts w:ascii="StobiSans Regular" w:eastAsiaTheme="majorEastAsia" w:hAnsi="StobiSans Regular" w:cs="Times New Roman"/>
          <w:b/>
          <w:bCs/>
          <w:color w:val="2E74B5" w:themeColor="accent1" w:themeShade="BF"/>
          <w:sz w:val="24"/>
          <w:szCs w:val="24"/>
          <w:lang w:val="mk-MK" w:eastAsia="en-US"/>
        </w:rPr>
      </w:pPr>
      <w:r w:rsidRPr="00184252">
        <w:rPr>
          <w:rFonts w:ascii="StobiSans Regular" w:eastAsiaTheme="majorEastAsia" w:hAnsi="StobiSans Regular" w:cs="Times New Roman"/>
          <w:b/>
          <w:bCs/>
          <w:color w:val="2E74B5" w:themeColor="accent1" w:themeShade="BF"/>
          <w:sz w:val="24"/>
          <w:szCs w:val="24"/>
          <w:lang w:eastAsia="en-US"/>
        </w:rPr>
        <w:lastRenderedPageBreak/>
        <w:t>Содржина:</w:t>
      </w:r>
      <w:r w:rsidR="00F73C21">
        <w:rPr>
          <w:rFonts w:ascii="StobiSans Regular" w:eastAsiaTheme="majorEastAsia" w:hAnsi="StobiSans Regular" w:cs="Times New Roman"/>
          <w:b/>
          <w:bCs/>
          <w:color w:val="2E74B5" w:themeColor="accent1" w:themeShade="BF"/>
          <w:sz w:val="24"/>
          <w:szCs w:val="24"/>
          <w:lang w:val="mk-MK" w:eastAsia="en-US"/>
        </w:rPr>
        <w:t xml:space="preserve"> </w:t>
      </w:r>
    </w:p>
    <w:p w:rsidR="00184252" w:rsidRDefault="00184252" w:rsidP="00F56282">
      <w:pPr>
        <w:pStyle w:val="TOC1"/>
        <w:tabs>
          <w:tab w:val="right" w:leader="dot" w:pos="9628"/>
        </w:tabs>
        <w:spacing w:after="0"/>
        <w:rPr>
          <w:rFonts w:ascii="StobiSans Regular" w:eastAsiaTheme="majorEastAsia" w:hAnsi="StobiSans Regular" w:cs="Times New Roman"/>
          <w:b/>
          <w:bCs/>
          <w:color w:val="2E74B5" w:themeColor="accent1" w:themeShade="BF"/>
          <w:sz w:val="28"/>
          <w:szCs w:val="28"/>
        </w:rPr>
      </w:pPr>
    </w:p>
    <w:p w:rsidR="009C3C78" w:rsidRPr="00F56282" w:rsidRDefault="009B7750" w:rsidP="00F56282">
      <w:pPr>
        <w:pStyle w:val="TOC1"/>
        <w:tabs>
          <w:tab w:val="right" w:leader="dot" w:pos="9628"/>
        </w:tabs>
        <w:spacing w:after="0"/>
        <w:rPr>
          <w:rFonts w:ascii="StobiSans Regular" w:hAnsi="StobiSans Regular"/>
          <w:noProof/>
        </w:rPr>
      </w:pPr>
      <w:r w:rsidRPr="009B7750">
        <w:rPr>
          <w:rFonts w:ascii="StobiSans Regular" w:eastAsiaTheme="majorEastAsia" w:hAnsi="StobiSans Regular" w:cs="Times New Roman"/>
          <w:b/>
          <w:bCs/>
          <w:color w:val="2E74B5" w:themeColor="accent1" w:themeShade="BF"/>
          <w:sz w:val="28"/>
          <w:szCs w:val="28"/>
        </w:rPr>
        <w:fldChar w:fldCharType="begin"/>
      </w:r>
      <w:r w:rsidR="009C3C78" w:rsidRPr="00F56282">
        <w:rPr>
          <w:rFonts w:ascii="StobiSans Regular" w:eastAsiaTheme="majorEastAsia" w:hAnsi="StobiSans Regular" w:cs="Times New Roman"/>
          <w:b/>
          <w:bCs/>
          <w:color w:val="2E74B5" w:themeColor="accent1" w:themeShade="BF"/>
          <w:sz w:val="28"/>
          <w:szCs w:val="28"/>
        </w:rPr>
        <w:instrText xml:space="preserve"> TOC \o "1-3" \h \z \u </w:instrText>
      </w:r>
      <w:r w:rsidRPr="009B7750">
        <w:rPr>
          <w:rFonts w:ascii="StobiSans Regular" w:eastAsiaTheme="majorEastAsia" w:hAnsi="StobiSans Regular" w:cs="Times New Roman"/>
          <w:b/>
          <w:bCs/>
          <w:color w:val="2E74B5" w:themeColor="accent1" w:themeShade="BF"/>
          <w:sz w:val="28"/>
          <w:szCs w:val="28"/>
        </w:rPr>
        <w:fldChar w:fldCharType="separate"/>
      </w:r>
      <w:hyperlink w:anchor="_Toc520121782" w:history="1">
        <w:r w:rsidR="00F56282">
          <w:rPr>
            <w:rStyle w:val="Hyperlink"/>
            <w:rFonts w:ascii="StobiSans Regular" w:hAnsi="StobiSans Regular" w:cs="Times New Roman"/>
            <w:noProof/>
          </w:rPr>
          <w:t>1. Вовед</w:t>
        </w:r>
        <w:r w:rsidR="009C3C78" w:rsidRPr="00F56282">
          <w:rPr>
            <w:rFonts w:ascii="StobiSans Regular" w:hAnsi="StobiSans Regular"/>
            <w:noProof/>
            <w:webHidden/>
          </w:rPr>
          <w:tab/>
        </w:r>
        <w:r w:rsidRPr="00F56282">
          <w:rPr>
            <w:rFonts w:ascii="StobiSans Regular" w:hAnsi="StobiSans Regular"/>
            <w:noProof/>
            <w:webHidden/>
          </w:rPr>
          <w:fldChar w:fldCharType="begin"/>
        </w:r>
        <w:r w:rsidR="009C3C78" w:rsidRPr="00F56282">
          <w:rPr>
            <w:rFonts w:ascii="StobiSans Regular" w:hAnsi="StobiSans Regular"/>
            <w:noProof/>
            <w:webHidden/>
          </w:rPr>
          <w:instrText xml:space="preserve"> PAGEREF _Toc520121782 \h </w:instrText>
        </w:r>
        <w:r w:rsidRPr="00F56282">
          <w:rPr>
            <w:rFonts w:ascii="StobiSans Regular" w:hAnsi="StobiSans Regular"/>
            <w:noProof/>
            <w:webHidden/>
          </w:rPr>
        </w:r>
        <w:r w:rsidRPr="00F56282">
          <w:rPr>
            <w:rFonts w:ascii="StobiSans Regular" w:hAnsi="StobiSans Regular"/>
            <w:noProof/>
            <w:webHidden/>
          </w:rPr>
          <w:fldChar w:fldCharType="separate"/>
        </w:r>
        <w:r w:rsidR="005D4677">
          <w:rPr>
            <w:rFonts w:ascii="StobiSans Regular" w:hAnsi="StobiSans Regular"/>
            <w:noProof/>
            <w:webHidden/>
          </w:rPr>
          <w:t>4</w:t>
        </w:r>
        <w:r w:rsidRPr="00F56282">
          <w:rPr>
            <w:rFonts w:ascii="StobiSans Regular" w:hAnsi="StobiSans Regular"/>
            <w:noProof/>
            <w:webHidden/>
          </w:rPr>
          <w:fldChar w:fldCharType="end"/>
        </w:r>
      </w:hyperlink>
    </w:p>
    <w:p w:rsidR="009C3C78" w:rsidRPr="00F56282" w:rsidRDefault="009B7750" w:rsidP="00F56282">
      <w:pPr>
        <w:pStyle w:val="TOC2"/>
        <w:spacing w:after="0"/>
        <w:rPr>
          <w:rFonts w:ascii="StobiSans Regular" w:hAnsi="StobiSans Regular" w:cstheme="minorBidi"/>
        </w:rPr>
      </w:pPr>
      <w:hyperlink w:anchor="_Toc520121783" w:history="1">
        <w:r w:rsidR="00F56282">
          <w:rPr>
            <w:rStyle w:val="Hyperlink"/>
            <w:rFonts w:ascii="StobiSans Regular" w:hAnsi="StobiSans Regular"/>
          </w:rPr>
          <w:t>1.1. Што претставува НРМ</w:t>
        </w:r>
        <w:r w:rsidR="009C3C78" w:rsidRPr="00F56282">
          <w:rPr>
            <w:rStyle w:val="Hyperlink"/>
            <w:rFonts w:ascii="StobiSans Regular" w:hAnsi="StobiSans Regular"/>
          </w:rPr>
          <w:t>?</w:t>
        </w:r>
        <w:r w:rsidR="009C3C78" w:rsidRPr="00F56282">
          <w:rPr>
            <w:rFonts w:ascii="StobiSans Regular" w:hAnsi="StobiSans Regular"/>
            <w:webHidden/>
          </w:rPr>
          <w:tab/>
        </w:r>
        <w:r w:rsidRPr="00F56282">
          <w:rPr>
            <w:rFonts w:ascii="StobiSans Regular" w:hAnsi="StobiSans Regular"/>
            <w:webHidden/>
          </w:rPr>
          <w:fldChar w:fldCharType="begin"/>
        </w:r>
        <w:r w:rsidR="009C3C78" w:rsidRPr="00F56282">
          <w:rPr>
            <w:rFonts w:ascii="StobiSans Regular" w:hAnsi="StobiSans Regular"/>
            <w:webHidden/>
          </w:rPr>
          <w:instrText xml:space="preserve"> PAGEREF _Toc520121783 \h </w:instrText>
        </w:r>
        <w:r w:rsidRPr="00F56282">
          <w:rPr>
            <w:rFonts w:ascii="StobiSans Regular" w:hAnsi="StobiSans Regular"/>
            <w:webHidden/>
          </w:rPr>
        </w:r>
        <w:r w:rsidRPr="00F56282">
          <w:rPr>
            <w:rFonts w:ascii="StobiSans Regular" w:hAnsi="StobiSans Regular"/>
            <w:webHidden/>
          </w:rPr>
          <w:fldChar w:fldCharType="separate"/>
        </w:r>
        <w:r w:rsidR="005D4677">
          <w:rPr>
            <w:rFonts w:ascii="StobiSans Regular" w:hAnsi="StobiSans Regular"/>
            <w:webHidden/>
          </w:rPr>
          <w:t>4</w:t>
        </w:r>
        <w:r w:rsidRPr="00F56282">
          <w:rPr>
            <w:rFonts w:ascii="StobiSans Regular" w:hAnsi="StobiSans Regular"/>
            <w:webHidden/>
          </w:rPr>
          <w:fldChar w:fldCharType="end"/>
        </w:r>
      </w:hyperlink>
    </w:p>
    <w:p w:rsidR="009C3C78" w:rsidRPr="00F56282" w:rsidRDefault="009B7750" w:rsidP="00F56282">
      <w:pPr>
        <w:pStyle w:val="TOC2"/>
        <w:spacing w:after="0"/>
        <w:rPr>
          <w:rFonts w:ascii="StobiSans Regular" w:hAnsi="StobiSans Regular" w:cstheme="minorBidi"/>
        </w:rPr>
      </w:pPr>
      <w:hyperlink w:anchor="_Toc520121784" w:history="1">
        <w:r w:rsidR="00F56282">
          <w:rPr>
            <w:rStyle w:val="Hyperlink"/>
            <w:rFonts w:ascii="StobiSans Regular" w:hAnsi="StobiSans Regular"/>
          </w:rPr>
          <w:t>1.2. Правна основа</w:t>
        </w:r>
        <w:r w:rsidR="009C3C78" w:rsidRPr="00F56282">
          <w:rPr>
            <w:rFonts w:ascii="StobiSans Regular" w:hAnsi="StobiSans Regular"/>
            <w:webHidden/>
          </w:rPr>
          <w:tab/>
        </w:r>
        <w:r w:rsidRPr="00F56282">
          <w:rPr>
            <w:rFonts w:ascii="StobiSans Regular" w:hAnsi="StobiSans Regular"/>
            <w:webHidden/>
          </w:rPr>
          <w:fldChar w:fldCharType="begin"/>
        </w:r>
        <w:r w:rsidR="009C3C78" w:rsidRPr="00F56282">
          <w:rPr>
            <w:rFonts w:ascii="StobiSans Regular" w:hAnsi="StobiSans Regular"/>
            <w:webHidden/>
          </w:rPr>
          <w:instrText xml:space="preserve"> PAGEREF _Toc520121784 \h </w:instrText>
        </w:r>
        <w:r w:rsidRPr="00F56282">
          <w:rPr>
            <w:rFonts w:ascii="StobiSans Regular" w:hAnsi="StobiSans Regular"/>
            <w:webHidden/>
          </w:rPr>
        </w:r>
        <w:r w:rsidRPr="00F56282">
          <w:rPr>
            <w:rFonts w:ascii="StobiSans Regular" w:hAnsi="StobiSans Regular"/>
            <w:webHidden/>
          </w:rPr>
          <w:fldChar w:fldCharType="separate"/>
        </w:r>
        <w:r w:rsidR="005D4677">
          <w:rPr>
            <w:rFonts w:ascii="StobiSans Regular" w:hAnsi="StobiSans Regular"/>
            <w:webHidden/>
          </w:rPr>
          <w:t>4</w:t>
        </w:r>
        <w:r w:rsidRPr="00F56282">
          <w:rPr>
            <w:rFonts w:ascii="StobiSans Regular" w:hAnsi="StobiSans Regular"/>
            <w:webHidden/>
          </w:rPr>
          <w:fldChar w:fldCharType="end"/>
        </w:r>
      </w:hyperlink>
    </w:p>
    <w:p w:rsidR="009C3C78" w:rsidRPr="00F56282" w:rsidRDefault="009B7750" w:rsidP="00F56282">
      <w:pPr>
        <w:pStyle w:val="TOC2"/>
        <w:spacing w:after="0"/>
        <w:rPr>
          <w:rFonts w:ascii="StobiSans Regular" w:hAnsi="StobiSans Regular" w:cstheme="minorBidi"/>
        </w:rPr>
      </w:pPr>
      <w:hyperlink w:anchor="_Toc520121785" w:history="1">
        <w:r w:rsidR="00F56282">
          <w:rPr>
            <w:rStyle w:val="Hyperlink"/>
            <w:rFonts w:ascii="StobiSans Regular" w:hAnsi="StobiSans Regular"/>
          </w:rPr>
          <w:t>1.3. Улога, цели и задачи на НРМ</w:t>
        </w:r>
        <w:r w:rsidR="009C3C78" w:rsidRPr="00F56282">
          <w:rPr>
            <w:rFonts w:ascii="StobiSans Regular" w:hAnsi="StobiSans Regular"/>
            <w:webHidden/>
          </w:rPr>
          <w:tab/>
        </w:r>
        <w:r w:rsidRPr="00F56282">
          <w:rPr>
            <w:rFonts w:ascii="StobiSans Regular" w:hAnsi="StobiSans Regular"/>
            <w:webHidden/>
          </w:rPr>
          <w:fldChar w:fldCharType="begin"/>
        </w:r>
        <w:r w:rsidR="009C3C78" w:rsidRPr="00F56282">
          <w:rPr>
            <w:rFonts w:ascii="StobiSans Regular" w:hAnsi="StobiSans Regular"/>
            <w:webHidden/>
          </w:rPr>
          <w:instrText xml:space="preserve"> PAGEREF _Toc520121785 \h </w:instrText>
        </w:r>
        <w:r w:rsidRPr="00F56282">
          <w:rPr>
            <w:rFonts w:ascii="StobiSans Regular" w:hAnsi="StobiSans Regular"/>
            <w:webHidden/>
          </w:rPr>
        </w:r>
        <w:r w:rsidRPr="00F56282">
          <w:rPr>
            <w:rFonts w:ascii="StobiSans Regular" w:hAnsi="StobiSans Regular"/>
            <w:webHidden/>
          </w:rPr>
          <w:fldChar w:fldCharType="separate"/>
        </w:r>
        <w:r w:rsidR="005D4677">
          <w:rPr>
            <w:rFonts w:ascii="StobiSans Regular" w:hAnsi="StobiSans Regular"/>
            <w:webHidden/>
          </w:rPr>
          <w:t>5</w:t>
        </w:r>
        <w:r w:rsidRPr="00F56282">
          <w:rPr>
            <w:rFonts w:ascii="StobiSans Regular" w:hAnsi="StobiSans Regular"/>
            <w:webHidden/>
          </w:rPr>
          <w:fldChar w:fldCharType="end"/>
        </w:r>
      </w:hyperlink>
    </w:p>
    <w:p w:rsidR="009C3C78" w:rsidRPr="00F56282" w:rsidRDefault="00731DF8" w:rsidP="00F56282">
      <w:pPr>
        <w:pStyle w:val="TOC1"/>
        <w:tabs>
          <w:tab w:val="right" w:leader="dot" w:pos="9628"/>
        </w:tabs>
        <w:spacing w:after="0"/>
        <w:rPr>
          <w:rFonts w:ascii="StobiSans Regular" w:hAnsi="StobiSans Regular"/>
          <w:noProof/>
        </w:rPr>
      </w:pPr>
      <w:r>
        <w:rPr>
          <w:rFonts w:ascii="StobiSans Regular" w:hAnsi="StobiSans Regular"/>
          <w:noProof/>
          <w:lang w:val="mk-MK"/>
        </w:rPr>
        <w:t xml:space="preserve"> </w:t>
      </w:r>
      <w:r w:rsidR="00F56282">
        <w:rPr>
          <w:rFonts w:ascii="StobiSans Regular" w:hAnsi="StobiSans Regular"/>
          <w:noProof/>
          <w:lang w:val="mk-MK"/>
        </w:rPr>
        <w:t xml:space="preserve">   </w:t>
      </w:r>
      <w:hyperlink w:anchor="_Toc520121786" w:history="1">
        <w:r w:rsidR="009C3C78" w:rsidRPr="00F56282">
          <w:rPr>
            <w:rStyle w:val="Hyperlink"/>
            <w:rFonts w:ascii="StobiSans Regular" w:hAnsi="StobiSans Regular" w:cs="Times New Roman"/>
            <w:noProof/>
          </w:rPr>
          <w:t xml:space="preserve">1.4. </w:t>
        </w:r>
        <w:r w:rsidR="00F56282">
          <w:rPr>
            <w:rStyle w:val="Hyperlink"/>
            <w:rFonts w:ascii="StobiSans Regular" w:hAnsi="StobiSans Regular" w:cs="Times New Roman"/>
            <w:noProof/>
          </w:rPr>
          <w:t>Финансирање на НРМ</w:t>
        </w:r>
        <w:r w:rsidR="009C3C78" w:rsidRPr="00F56282">
          <w:rPr>
            <w:rFonts w:ascii="StobiSans Regular" w:hAnsi="StobiSans Regular"/>
            <w:noProof/>
            <w:webHidden/>
          </w:rPr>
          <w:tab/>
        </w:r>
        <w:r w:rsidR="009B7750" w:rsidRPr="00F56282">
          <w:rPr>
            <w:rFonts w:ascii="StobiSans Regular" w:hAnsi="StobiSans Regular"/>
            <w:noProof/>
            <w:webHidden/>
          </w:rPr>
          <w:fldChar w:fldCharType="begin"/>
        </w:r>
        <w:r w:rsidR="009C3C78" w:rsidRPr="00F56282">
          <w:rPr>
            <w:rFonts w:ascii="StobiSans Regular" w:hAnsi="StobiSans Regular"/>
            <w:noProof/>
            <w:webHidden/>
          </w:rPr>
          <w:instrText xml:space="preserve"> PAGEREF _Toc520121786 \h </w:instrText>
        </w:r>
        <w:r w:rsidR="009B7750" w:rsidRPr="00F56282">
          <w:rPr>
            <w:rFonts w:ascii="StobiSans Regular" w:hAnsi="StobiSans Regular"/>
            <w:noProof/>
            <w:webHidden/>
          </w:rPr>
        </w:r>
        <w:r w:rsidR="009B7750" w:rsidRPr="00F56282">
          <w:rPr>
            <w:rFonts w:ascii="StobiSans Regular" w:hAnsi="StobiSans Regular"/>
            <w:noProof/>
            <w:webHidden/>
          </w:rPr>
          <w:fldChar w:fldCharType="separate"/>
        </w:r>
        <w:r w:rsidR="005D4677">
          <w:rPr>
            <w:rFonts w:ascii="StobiSans Regular" w:hAnsi="StobiSans Regular"/>
            <w:noProof/>
            <w:webHidden/>
          </w:rPr>
          <w:t>5</w:t>
        </w:r>
        <w:r w:rsidR="009B7750" w:rsidRPr="00F56282">
          <w:rPr>
            <w:rFonts w:ascii="StobiSans Regular" w:hAnsi="StobiSans Regular"/>
            <w:noProof/>
            <w:webHidden/>
          </w:rPr>
          <w:fldChar w:fldCharType="end"/>
        </w:r>
      </w:hyperlink>
    </w:p>
    <w:p w:rsidR="009C3C78" w:rsidRPr="00F56282" w:rsidRDefault="009B7750" w:rsidP="00F56282">
      <w:pPr>
        <w:pStyle w:val="TOC2"/>
        <w:spacing w:after="0"/>
        <w:rPr>
          <w:rFonts w:ascii="StobiSans Regular" w:hAnsi="StobiSans Regular" w:cstheme="minorBidi"/>
        </w:rPr>
      </w:pPr>
      <w:hyperlink w:anchor="_Toc520121787" w:history="1">
        <w:r w:rsidR="009C3C78" w:rsidRPr="00F56282">
          <w:rPr>
            <w:rStyle w:val="Hyperlink"/>
            <w:rFonts w:ascii="StobiSans Regular" w:hAnsi="StobiSans Regular"/>
          </w:rPr>
          <w:t xml:space="preserve">1.5. </w:t>
        </w:r>
        <w:r w:rsidR="00731DF8">
          <w:rPr>
            <w:rStyle w:val="Hyperlink"/>
            <w:rFonts w:ascii="StobiSans Regular" w:hAnsi="StobiSans Regular"/>
            <w:lang w:val="mk-MK"/>
          </w:rPr>
          <w:t>Активности и функции на НРМ</w:t>
        </w:r>
        <w:r w:rsidR="009C3C78" w:rsidRPr="00F56282">
          <w:rPr>
            <w:rFonts w:ascii="StobiSans Regular" w:hAnsi="StobiSans Regular"/>
            <w:webHidden/>
          </w:rPr>
          <w:tab/>
        </w:r>
        <w:r w:rsidRPr="00F56282">
          <w:rPr>
            <w:rFonts w:ascii="StobiSans Regular" w:hAnsi="StobiSans Regular"/>
            <w:webHidden/>
          </w:rPr>
          <w:fldChar w:fldCharType="begin"/>
        </w:r>
        <w:r w:rsidR="009C3C78" w:rsidRPr="00F56282">
          <w:rPr>
            <w:rFonts w:ascii="StobiSans Regular" w:hAnsi="StobiSans Regular"/>
            <w:webHidden/>
          </w:rPr>
          <w:instrText xml:space="preserve"> PAGEREF _Toc520121787 \h </w:instrText>
        </w:r>
        <w:r w:rsidRPr="00F56282">
          <w:rPr>
            <w:rFonts w:ascii="StobiSans Regular" w:hAnsi="StobiSans Regular"/>
            <w:webHidden/>
          </w:rPr>
        </w:r>
        <w:r w:rsidRPr="00F56282">
          <w:rPr>
            <w:rFonts w:ascii="StobiSans Regular" w:hAnsi="StobiSans Regular"/>
            <w:webHidden/>
          </w:rPr>
          <w:fldChar w:fldCharType="separate"/>
        </w:r>
        <w:r w:rsidR="005D4677">
          <w:rPr>
            <w:rFonts w:ascii="StobiSans Regular" w:hAnsi="StobiSans Regular"/>
            <w:webHidden/>
          </w:rPr>
          <w:t>5</w:t>
        </w:r>
        <w:r w:rsidRPr="00F56282">
          <w:rPr>
            <w:rFonts w:ascii="StobiSans Regular" w:hAnsi="StobiSans Regular"/>
            <w:webHidden/>
          </w:rPr>
          <w:fldChar w:fldCharType="end"/>
        </w:r>
      </w:hyperlink>
    </w:p>
    <w:p w:rsidR="009C3C78" w:rsidRPr="00F56282" w:rsidRDefault="009B7750" w:rsidP="00F56282">
      <w:pPr>
        <w:pStyle w:val="TOC1"/>
        <w:tabs>
          <w:tab w:val="right" w:leader="dot" w:pos="9628"/>
        </w:tabs>
        <w:spacing w:after="0"/>
        <w:rPr>
          <w:rFonts w:ascii="StobiSans Regular" w:hAnsi="StobiSans Regular"/>
          <w:noProof/>
        </w:rPr>
      </w:pPr>
      <w:hyperlink w:anchor="_Toc520121788" w:history="1">
        <w:r w:rsidR="009C3C78" w:rsidRPr="00F56282">
          <w:rPr>
            <w:rStyle w:val="Hyperlink"/>
            <w:rFonts w:ascii="StobiSans Regular" w:hAnsi="StobiSans Regular" w:cs="Times New Roman"/>
            <w:noProof/>
          </w:rPr>
          <w:t xml:space="preserve">2. </w:t>
        </w:r>
        <w:r w:rsidR="00731DF8">
          <w:rPr>
            <w:rStyle w:val="Hyperlink"/>
            <w:rFonts w:ascii="StobiSans Regular" w:hAnsi="StobiSans Regular" w:cs="Times New Roman"/>
            <w:noProof/>
            <w:lang w:val="mk-MK"/>
          </w:rPr>
          <w:t>Структура на НРМ</w:t>
        </w:r>
        <w:r w:rsidR="009C3C78" w:rsidRPr="00F56282">
          <w:rPr>
            <w:rFonts w:ascii="StobiSans Regular" w:hAnsi="StobiSans Regular"/>
            <w:noProof/>
            <w:webHidden/>
          </w:rPr>
          <w:tab/>
        </w:r>
        <w:r w:rsidRPr="00F56282">
          <w:rPr>
            <w:rFonts w:ascii="StobiSans Regular" w:hAnsi="StobiSans Regular"/>
            <w:noProof/>
            <w:webHidden/>
          </w:rPr>
          <w:fldChar w:fldCharType="begin"/>
        </w:r>
        <w:r w:rsidR="009C3C78" w:rsidRPr="00F56282">
          <w:rPr>
            <w:rFonts w:ascii="StobiSans Regular" w:hAnsi="StobiSans Regular"/>
            <w:noProof/>
            <w:webHidden/>
          </w:rPr>
          <w:instrText xml:space="preserve"> PAGEREF _Toc520121788 \h </w:instrText>
        </w:r>
        <w:r w:rsidRPr="00F56282">
          <w:rPr>
            <w:rFonts w:ascii="StobiSans Regular" w:hAnsi="StobiSans Regular"/>
            <w:noProof/>
            <w:webHidden/>
          </w:rPr>
        </w:r>
        <w:r w:rsidRPr="00F56282">
          <w:rPr>
            <w:rFonts w:ascii="StobiSans Regular" w:hAnsi="StobiSans Regular"/>
            <w:noProof/>
            <w:webHidden/>
          </w:rPr>
          <w:fldChar w:fldCharType="separate"/>
        </w:r>
        <w:r w:rsidR="005D4677">
          <w:rPr>
            <w:rFonts w:ascii="StobiSans Regular" w:hAnsi="StobiSans Regular"/>
            <w:noProof/>
            <w:webHidden/>
          </w:rPr>
          <w:t>7</w:t>
        </w:r>
        <w:r w:rsidRPr="00F56282">
          <w:rPr>
            <w:rFonts w:ascii="StobiSans Regular" w:hAnsi="StobiSans Regular"/>
            <w:noProof/>
            <w:webHidden/>
          </w:rPr>
          <w:fldChar w:fldCharType="end"/>
        </w:r>
      </w:hyperlink>
    </w:p>
    <w:p w:rsidR="009C3C78" w:rsidRPr="00F56282" w:rsidRDefault="009B7750" w:rsidP="00F56282">
      <w:pPr>
        <w:pStyle w:val="TOC2"/>
        <w:spacing w:after="0"/>
        <w:rPr>
          <w:rFonts w:ascii="StobiSans Regular" w:hAnsi="StobiSans Regular" w:cstheme="minorBidi"/>
        </w:rPr>
      </w:pPr>
      <w:hyperlink w:anchor="_Toc520121789" w:history="1">
        <w:r w:rsidR="009C3C78" w:rsidRPr="00F56282">
          <w:rPr>
            <w:rStyle w:val="Hyperlink"/>
            <w:rFonts w:ascii="StobiSans Regular" w:hAnsi="StobiSans Regular"/>
          </w:rPr>
          <w:t xml:space="preserve">2.1. </w:t>
        </w:r>
        <w:r w:rsidR="00731DF8">
          <w:rPr>
            <w:rStyle w:val="Hyperlink"/>
            <w:rFonts w:ascii="StobiSans Regular" w:hAnsi="StobiSans Regular"/>
            <w:lang w:val="mk-MK"/>
          </w:rPr>
          <w:t>Управен одбор на НРМ</w:t>
        </w:r>
        <w:r w:rsidR="009C3C78" w:rsidRPr="00F56282">
          <w:rPr>
            <w:rFonts w:ascii="StobiSans Regular" w:hAnsi="StobiSans Regular"/>
            <w:webHidden/>
          </w:rPr>
          <w:tab/>
        </w:r>
        <w:r w:rsidRPr="00F56282">
          <w:rPr>
            <w:rFonts w:ascii="StobiSans Regular" w:hAnsi="StobiSans Regular"/>
            <w:webHidden/>
          </w:rPr>
          <w:fldChar w:fldCharType="begin"/>
        </w:r>
        <w:r w:rsidR="009C3C78" w:rsidRPr="00F56282">
          <w:rPr>
            <w:rFonts w:ascii="StobiSans Regular" w:hAnsi="StobiSans Regular"/>
            <w:webHidden/>
          </w:rPr>
          <w:instrText xml:space="preserve"> PAGEREF _Toc520121789 \h </w:instrText>
        </w:r>
        <w:r w:rsidRPr="00F56282">
          <w:rPr>
            <w:rFonts w:ascii="StobiSans Regular" w:hAnsi="StobiSans Regular"/>
            <w:webHidden/>
          </w:rPr>
        </w:r>
        <w:r w:rsidRPr="00F56282">
          <w:rPr>
            <w:rFonts w:ascii="StobiSans Regular" w:hAnsi="StobiSans Regular"/>
            <w:webHidden/>
          </w:rPr>
          <w:fldChar w:fldCharType="separate"/>
        </w:r>
        <w:r w:rsidR="005D4677">
          <w:rPr>
            <w:rFonts w:ascii="StobiSans Regular" w:hAnsi="StobiSans Regular"/>
            <w:webHidden/>
          </w:rPr>
          <w:t>8</w:t>
        </w:r>
        <w:r w:rsidRPr="00F56282">
          <w:rPr>
            <w:rFonts w:ascii="StobiSans Regular" w:hAnsi="StobiSans Regular"/>
            <w:webHidden/>
          </w:rPr>
          <w:fldChar w:fldCharType="end"/>
        </w:r>
      </w:hyperlink>
    </w:p>
    <w:p w:rsidR="009C3C78" w:rsidRPr="00F56282" w:rsidRDefault="009B7750" w:rsidP="00F56282">
      <w:pPr>
        <w:pStyle w:val="TOC2"/>
        <w:spacing w:after="0"/>
        <w:rPr>
          <w:rFonts w:ascii="StobiSans Regular" w:hAnsi="StobiSans Regular" w:cstheme="minorBidi"/>
        </w:rPr>
      </w:pPr>
      <w:hyperlink w:anchor="_Toc520121790" w:history="1">
        <w:r w:rsidR="009C3C78" w:rsidRPr="00F56282">
          <w:rPr>
            <w:rStyle w:val="Hyperlink"/>
            <w:rFonts w:ascii="StobiSans Regular" w:hAnsi="StobiSans Regular"/>
          </w:rPr>
          <w:t xml:space="preserve">2.2. </w:t>
        </w:r>
        <w:r w:rsidR="00731DF8">
          <w:rPr>
            <w:rStyle w:val="Hyperlink"/>
            <w:rFonts w:ascii="StobiSans Regular" w:hAnsi="StobiSans Regular"/>
            <w:lang w:val="mk-MK"/>
          </w:rPr>
          <w:t>Секретаријат на НРМ (административен капацитет)</w:t>
        </w:r>
        <w:r w:rsidR="009C3C78" w:rsidRPr="00F56282">
          <w:rPr>
            <w:rFonts w:ascii="StobiSans Regular" w:hAnsi="StobiSans Regular"/>
            <w:webHidden/>
          </w:rPr>
          <w:tab/>
        </w:r>
        <w:r w:rsidRPr="00F56282">
          <w:rPr>
            <w:rFonts w:ascii="StobiSans Regular" w:hAnsi="StobiSans Regular"/>
            <w:webHidden/>
          </w:rPr>
          <w:fldChar w:fldCharType="begin"/>
        </w:r>
        <w:r w:rsidR="009C3C78" w:rsidRPr="00F56282">
          <w:rPr>
            <w:rFonts w:ascii="StobiSans Regular" w:hAnsi="StobiSans Regular"/>
            <w:webHidden/>
          </w:rPr>
          <w:instrText xml:space="preserve"> PAGEREF _Toc520121790 \h </w:instrText>
        </w:r>
        <w:r w:rsidRPr="00F56282">
          <w:rPr>
            <w:rFonts w:ascii="StobiSans Regular" w:hAnsi="StobiSans Regular"/>
            <w:webHidden/>
          </w:rPr>
        </w:r>
        <w:r w:rsidRPr="00F56282">
          <w:rPr>
            <w:rFonts w:ascii="StobiSans Regular" w:hAnsi="StobiSans Regular"/>
            <w:webHidden/>
          </w:rPr>
          <w:fldChar w:fldCharType="separate"/>
        </w:r>
        <w:r w:rsidR="005D4677">
          <w:rPr>
            <w:rFonts w:ascii="StobiSans Regular" w:hAnsi="StobiSans Regular"/>
            <w:webHidden/>
          </w:rPr>
          <w:t>8</w:t>
        </w:r>
        <w:r w:rsidRPr="00F56282">
          <w:rPr>
            <w:rFonts w:ascii="StobiSans Regular" w:hAnsi="StobiSans Regular"/>
            <w:webHidden/>
          </w:rPr>
          <w:fldChar w:fldCharType="end"/>
        </w:r>
      </w:hyperlink>
    </w:p>
    <w:p w:rsidR="009C3C78" w:rsidRPr="00F56282" w:rsidRDefault="009B7750" w:rsidP="00F56282">
      <w:pPr>
        <w:pStyle w:val="TOC2"/>
        <w:spacing w:after="0"/>
        <w:rPr>
          <w:rFonts w:ascii="StobiSans Regular" w:hAnsi="StobiSans Regular" w:cstheme="minorBidi"/>
        </w:rPr>
      </w:pPr>
      <w:hyperlink w:anchor="_Toc520121791" w:history="1">
        <w:r w:rsidR="009C3C78" w:rsidRPr="00F56282">
          <w:rPr>
            <w:rStyle w:val="Hyperlink"/>
            <w:rFonts w:ascii="StobiSans Regular" w:hAnsi="StobiSans Regular"/>
          </w:rPr>
          <w:t xml:space="preserve">2.3. </w:t>
        </w:r>
        <w:r w:rsidR="00731DF8">
          <w:rPr>
            <w:rStyle w:val="Hyperlink"/>
            <w:rFonts w:ascii="StobiSans Regular" w:hAnsi="StobiSans Regular"/>
            <w:lang w:val="mk-MK"/>
          </w:rPr>
          <w:t>Членови на НРМ</w:t>
        </w:r>
        <w:r w:rsidR="009C3C78" w:rsidRPr="00F56282">
          <w:rPr>
            <w:rFonts w:ascii="StobiSans Regular" w:hAnsi="StobiSans Regular"/>
            <w:webHidden/>
          </w:rPr>
          <w:tab/>
        </w:r>
        <w:r w:rsidRPr="00F56282">
          <w:rPr>
            <w:rFonts w:ascii="StobiSans Regular" w:hAnsi="StobiSans Regular"/>
            <w:webHidden/>
          </w:rPr>
          <w:fldChar w:fldCharType="begin"/>
        </w:r>
        <w:r w:rsidR="009C3C78" w:rsidRPr="00F56282">
          <w:rPr>
            <w:rFonts w:ascii="StobiSans Regular" w:hAnsi="StobiSans Regular"/>
            <w:webHidden/>
          </w:rPr>
          <w:instrText xml:space="preserve"> PAGEREF _Toc520121791 \h </w:instrText>
        </w:r>
        <w:r w:rsidRPr="00F56282">
          <w:rPr>
            <w:rFonts w:ascii="StobiSans Regular" w:hAnsi="StobiSans Regular"/>
            <w:webHidden/>
          </w:rPr>
        </w:r>
        <w:r w:rsidRPr="00F56282">
          <w:rPr>
            <w:rFonts w:ascii="StobiSans Regular" w:hAnsi="StobiSans Regular"/>
            <w:webHidden/>
          </w:rPr>
          <w:fldChar w:fldCharType="separate"/>
        </w:r>
        <w:r w:rsidR="005D4677">
          <w:rPr>
            <w:rFonts w:ascii="StobiSans Regular" w:hAnsi="StobiSans Regular"/>
            <w:webHidden/>
          </w:rPr>
          <w:t>9</w:t>
        </w:r>
        <w:r w:rsidRPr="00F56282">
          <w:rPr>
            <w:rFonts w:ascii="StobiSans Regular" w:hAnsi="StobiSans Regular"/>
            <w:webHidden/>
          </w:rPr>
          <w:fldChar w:fldCharType="end"/>
        </w:r>
      </w:hyperlink>
    </w:p>
    <w:p w:rsidR="009C3C78" w:rsidRPr="00F56282" w:rsidRDefault="009B7750" w:rsidP="00F56282">
      <w:pPr>
        <w:pStyle w:val="TOC2"/>
        <w:spacing w:after="0"/>
        <w:rPr>
          <w:rFonts w:ascii="StobiSans Regular" w:hAnsi="StobiSans Regular" w:cstheme="minorBidi"/>
        </w:rPr>
      </w:pPr>
      <w:hyperlink w:anchor="_Toc520121792" w:history="1">
        <w:r w:rsidR="009C3C78" w:rsidRPr="00F56282">
          <w:rPr>
            <w:rStyle w:val="Hyperlink"/>
            <w:rFonts w:ascii="StobiSans Regular" w:hAnsi="StobiSans Regular"/>
          </w:rPr>
          <w:t xml:space="preserve">2.4. </w:t>
        </w:r>
        <w:r w:rsidR="00731DF8">
          <w:rPr>
            <w:rStyle w:val="Hyperlink"/>
            <w:rFonts w:ascii="StobiSans Regular" w:hAnsi="StobiSans Regular"/>
            <w:lang w:val="mk-MK"/>
          </w:rPr>
          <w:t>Тематски работни групи</w:t>
        </w:r>
        <w:r w:rsidR="009C3C78" w:rsidRPr="00F56282">
          <w:rPr>
            <w:rFonts w:ascii="StobiSans Regular" w:hAnsi="StobiSans Regular"/>
            <w:webHidden/>
          </w:rPr>
          <w:tab/>
        </w:r>
        <w:r w:rsidRPr="00F56282">
          <w:rPr>
            <w:rFonts w:ascii="StobiSans Regular" w:hAnsi="StobiSans Regular"/>
            <w:webHidden/>
          </w:rPr>
          <w:fldChar w:fldCharType="begin"/>
        </w:r>
        <w:r w:rsidR="009C3C78" w:rsidRPr="00F56282">
          <w:rPr>
            <w:rFonts w:ascii="StobiSans Regular" w:hAnsi="StobiSans Regular"/>
            <w:webHidden/>
          </w:rPr>
          <w:instrText xml:space="preserve"> PAGEREF _Toc520121792 \h </w:instrText>
        </w:r>
        <w:r w:rsidRPr="00F56282">
          <w:rPr>
            <w:rFonts w:ascii="StobiSans Regular" w:hAnsi="StobiSans Regular"/>
            <w:webHidden/>
          </w:rPr>
        </w:r>
        <w:r w:rsidRPr="00F56282">
          <w:rPr>
            <w:rFonts w:ascii="StobiSans Regular" w:hAnsi="StobiSans Regular"/>
            <w:webHidden/>
          </w:rPr>
          <w:fldChar w:fldCharType="separate"/>
        </w:r>
        <w:r w:rsidR="005D4677">
          <w:rPr>
            <w:rFonts w:ascii="StobiSans Regular" w:hAnsi="StobiSans Regular"/>
            <w:webHidden/>
          </w:rPr>
          <w:t>10</w:t>
        </w:r>
        <w:r w:rsidRPr="00F56282">
          <w:rPr>
            <w:rFonts w:ascii="StobiSans Regular" w:hAnsi="StobiSans Regular"/>
            <w:webHidden/>
          </w:rPr>
          <w:fldChar w:fldCharType="end"/>
        </w:r>
      </w:hyperlink>
    </w:p>
    <w:p w:rsidR="009C3C78" w:rsidRPr="00F56282" w:rsidRDefault="00731DF8" w:rsidP="00F56282">
      <w:pPr>
        <w:pStyle w:val="TOC1"/>
        <w:tabs>
          <w:tab w:val="right" w:leader="dot" w:pos="9628"/>
        </w:tabs>
        <w:spacing w:after="0"/>
        <w:rPr>
          <w:rFonts w:ascii="StobiSans Regular" w:hAnsi="StobiSans Regular"/>
          <w:noProof/>
        </w:rPr>
      </w:pPr>
      <w:r>
        <w:rPr>
          <w:rFonts w:ascii="StobiSans Regular" w:hAnsi="StobiSans Regular"/>
          <w:noProof/>
          <w:lang w:val="mk-MK"/>
        </w:rPr>
        <w:t xml:space="preserve">    </w:t>
      </w:r>
      <w:hyperlink w:anchor="_Toc520121793" w:history="1">
        <w:r w:rsidR="003F66ED">
          <w:rPr>
            <w:rStyle w:val="Hyperlink"/>
            <w:rFonts w:ascii="StobiSans Regular" w:hAnsi="StobiSans Regular" w:cs="Times New Roman"/>
            <w:noProof/>
          </w:rPr>
          <w:t xml:space="preserve">2.5. </w:t>
        </w:r>
        <w:r w:rsidR="003F66ED">
          <w:rPr>
            <w:rStyle w:val="Hyperlink"/>
            <w:rFonts w:ascii="StobiSans Regular" w:hAnsi="StobiSans Regular" w:cs="Times New Roman"/>
            <w:noProof/>
            <w:lang w:val="mk-MK"/>
          </w:rPr>
          <w:t>Надворешни</w:t>
        </w:r>
        <w:r w:rsidR="009C3C78" w:rsidRPr="00F56282">
          <w:rPr>
            <w:rStyle w:val="Hyperlink"/>
            <w:rFonts w:ascii="StobiSans Regular" w:hAnsi="StobiSans Regular" w:cs="Times New Roman"/>
            <w:noProof/>
          </w:rPr>
          <w:t xml:space="preserve"> („</w:t>
        </w:r>
        <w:r w:rsidR="009C3C78" w:rsidRPr="00F56282">
          <w:rPr>
            <w:rStyle w:val="Hyperlink"/>
            <w:rFonts w:ascii="StobiSans Regular" w:hAnsi="StobiSans Regular" w:cs="Times New Roman"/>
            <w:noProof/>
            <w:lang w:val="en-GB"/>
          </w:rPr>
          <w:t>outsourced”</w:t>
        </w:r>
        <w:r w:rsidR="009C3C78" w:rsidRPr="00F56282">
          <w:rPr>
            <w:rStyle w:val="Hyperlink"/>
            <w:rFonts w:ascii="StobiSans Regular" w:hAnsi="StobiSans Regular" w:cs="Times New Roman"/>
            <w:noProof/>
          </w:rPr>
          <w:t xml:space="preserve">) </w:t>
        </w:r>
        <w:r w:rsidR="003F66ED">
          <w:rPr>
            <w:rStyle w:val="Hyperlink"/>
            <w:rFonts w:ascii="StobiSans Regular" w:hAnsi="StobiSans Regular" w:cs="Times New Roman"/>
            <w:noProof/>
            <w:lang w:val="mk-MK"/>
          </w:rPr>
          <w:t>активности</w:t>
        </w:r>
        <w:r w:rsidR="009C3C78" w:rsidRPr="00F56282">
          <w:rPr>
            <w:rFonts w:ascii="StobiSans Regular" w:hAnsi="StobiSans Regular"/>
            <w:noProof/>
            <w:webHidden/>
          </w:rPr>
          <w:tab/>
        </w:r>
        <w:r w:rsidR="009B7750" w:rsidRPr="00F56282">
          <w:rPr>
            <w:rFonts w:ascii="StobiSans Regular" w:hAnsi="StobiSans Regular"/>
            <w:noProof/>
            <w:webHidden/>
          </w:rPr>
          <w:fldChar w:fldCharType="begin"/>
        </w:r>
        <w:r w:rsidR="009C3C78" w:rsidRPr="00F56282">
          <w:rPr>
            <w:rFonts w:ascii="StobiSans Regular" w:hAnsi="StobiSans Regular"/>
            <w:noProof/>
            <w:webHidden/>
          </w:rPr>
          <w:instrText xml:space="preserve"> PAGEREF _Toc520121793 \h </w:instrText>
        </w:r>
        <w:r w:rsidR="009B7750" w:rsidRPr="00F56282">
          <w:rPr>
            <w:rFonts w:ascii="StobiSans Regular" w:hAnsi="StobiSans Regular"/>
            <w:noProof/>
            <w:webHidden/>
          </w:rPr>
        </w:r>
        <w:r w:rsidR="009B7750" w:rsidRPr="00F56282">
          <w:rPr>
            <w:rFonts w:ascii="StobiSans Regular" w:hAnsi="StobiSans Regular"/>
            <w:noProof/>
            <w:webHidden/>
          </w:rPr>
          <w:fldChar w:fldCharType="separate"/>
        </w:r>
        <w:r w:rsidR="005D4677">
          <w:rPr>
            <w:rFonts w:ascii="StobiSans Regular" w:hAnsi="StobiSans Regular"/>
            <w:noProof/>
            <w:webHidden/>
          </w:rPr>
          <w:t>10</w:t>
        </w:r>
        <w:r w:rsidR="009B7750" w:rsidRPr="00F56282">
          <w:rPr>
            <w:rFonts w:ascii="StobiSans Regular" w:hAnsi="StobiSans Regular"/>
            <w:noProof/>
            <w:webHidden/>
          </w:rPr>
          <w:fldChar w:fldCharType="end"/>
        </w:r>
      </w:hyperlink>
    </w:p>
    <w:p w:rsidR="009C3C78" w:rsidRPr="00F56282" w:rsidRDefault="009B7750" w:rsidP="00F56282">
      <w:pPr>
        <w:pStyle w:val="TOC1"/>
        <w:tabs>
          <w:tab w:val="right" w:leader="dot" w:pos="9628"/>
        </w:tabs>
        <w:spacing w:after="0"/>
        <w:rPr>
          <w:rFonts w:ascii="StobiSans Regular" w:hAnsi="StobiSans Regular"/>
          <w:noProof/>
        </w:rPr>
      </w:pPr>
      <w:hyperlink w:anchor="_Toc520121794" w:history="1">
        <w:r w:rsidR="009C3C78" w:rsidRPr="00F56282">
          <w:rPr>
            <w:rStyle w:val="Hyperlink"/>
            <w:rFonts w:ascii="StobiSans Regular" w:hAnsi="StobiSans Regular" w:cs="Times New Roman"/>
            <w:noProof/>
          </w:rPr>
          <w:t xml:space="preserve">3. </w:t>
        </w:r>
        <w:r w:rsidR="00731DF8">
          <w:rPr>
            <w:rStyle w:val="Hyperlink"/>
            <w:rFonts w:ascii="StobiSans Regular" w:hAnsi="StobiSans Regular" w:cs="Times New Roman"/>
            <w:noProof/>
            <w:lang w:val="mk-MK"/>
          </w:rPr>
          <w:t>Активности и алатки на Секретаријатот на НРМ за спроведување на Акцискиот план</w:t>
        </w:r>
        <w:r w:rsidR="009C3C78" w:rsidRPr="00F56282">
          <w:rPr>
            <w:rFonts w:ascii="StobiSans Regular" w:hAnsi="StobiSans Regular"/>
            <w:noProof/>
            <w:webHidden/>
          </w:rPr>
          <w:tab/>
        </w:r>
        <w:r w:rsidRPr="00F56282">
          <w:rPr>
            <w:rFonts w:ascii="StobiSans Regular" w:hAnsi="StobiSans Regular"/>
            <w:noProof/>
            <w:webHidden/>
          </w:rPr>
          <w:fldChar w:fldCharType="begin"/>
        </w:r>
        <w:r w:rsidR="009C3C78" w:rsidRPr="00F56282">
          <w:rPr>
            <w:rFonts w:ascii="StobiSans Regular" w:hAnsi="StobiSans Regular"/>
            <w:noProof/>
            <w:webHidden/>
          </w:rPr>
          <w:instrText xml:space="preserve"> PAGEREF _Toc520121794 \h </w:instrText>
        </w:r>
        <w:r w:rsidRPr="00F56282">
          <w:rPr>
            <w:rFonts w:ascii="StobiSans Regular" w:hAnsi="StobiSans Regular"/>
            <w:noProof/>
            <w:webHidden/>
          </w:rPr>
        </w:r>
        <w:r w:rsidRPr="00F56282">
          <w:rPr>
            <w:rFonts w:ascii="StobiSans Regular" w:hAnsi="StobiSans Regular"/>
            <w:noProof/>
            <w:webHidden/>
          </w:rPr>
          <w:fldChar w:fldCharType="separate"/>
        </w:r>
        <w:r w:rsidR="005D4677">
          <w:rPr>
            <w:rFonts w:ascii="StobiSans Regular" w:hAnsi="StobiSans Regular"/>
            <w:noProof/>
            <w:webHidden/>
          </w:rPr>
          <w:t>10</w:t>
        </w:r>
        <w:r w:rsidRPr="00F56282">
          <w:rPr>
            <w:rFonts w:ascii="StobiSans Regular" w:hAnsi="StobiSans Regular"/>
            <w:noProof/>
            <w:webHidden/>
          </w:rPr>
          <w:fldChar w:fldCharType="end"/>
        </w:r>
      </w:hyperlink>
    </w:p>
    <w:p w:rsidR="009C3C78" w:rsidRPr="00F56282" w:rsidRDefault="009B7750" w:rsidP="00F56282">
      <w:pPr>
        <w:pStyle w:val="TOC2"/>
        <w:spacing w:after="0"/>
        <w:rPr>
          <w:rFonts w:ascii="StobiSans Regular" w:hAnsi="StobiSans Regular" w:cstheme="minorBidi"/>
        </w:rPr>
      </w:pPr>
      <w:hyperlink w:anchor="_Toc520121795" w:history="1">
        <w:r w:rsidR="009C3C78" w:rsidRPr="00F56282">
          <w:rPr>
            <w:rStyle w:val="Hyperlink"/>
            <w:rFonts w:ascii="StobiSans Regular" w:hAnsi="StobiSans Regular"/>
          </w:rPr>
          <w:t xml:space="preserve">3.1. </w:t>
        </w:r>
        <w:r w:rsidR="00731DF8">
          <w:rPr>
            <w:rStyle w:val="Hyperlink"/>
            <w:rFonts w:ascii="StobiSans Regular" w:hAnsi="StobiSans Regular"/>
            <w:lang w:val="mk-MK"/>
          </w:rPr>
          <w:t>Активности за комуникација на НРМ</w:t>
        </w:r>
        <w:r w:rsidR="009C3C78" w:rsidRPr="00F56282">
          <w:rPr>
            <w:rFonts w:ascii="StobiSans Regular" w:hAnsi="StobiSans Regular"/>
            <w:webHidden/>
          </w:rPr>
          <w:tab/>
        </w:r>
        <w:r w:rsidRPr="00F56282">
          <w:rPr>
            <w:rFonts w:ascii="StobiSans Regular" w:hAnsi="StobiSans Regular"/>
            <w:webHidden/>
          </w:rPr>
          <w:fldChar w:fldCharType="begin"/>
        </w:r>
        <w:r w:rsidR="009C3C78" w:rsidRPr="00F56282">
          <w:rPr>
            <w:rFonts w:ascii="StobiSans Regular" w:hAnsi="StobiSans Regular"/>
            <w:webHidden/>
          </w:rPr>
          <w:instrText xml:space="preserve"> PAGEREF _Toc520121795 \h </w:instrText>
        </w:r>
        <w:r w:rsidRPr="00F56282">
          <w:rPr>
            <w:rFonts w:ascii="StobiSans Regular" w:hAnsi="StobiSans Regular"/>
            <w:webHidden/>
          </w:rPr>
        </w:r>
        <w:r w:rsidRPr="00F56282">
          <w:rPr>
            <w:rFonts w:ascii="StobiSans Regular" w:hAnsi="StobiSans Regular"/>
            <w:webHidden/>
          </w:rPr>
          <w:fldChar w:fldCharType="separate"/>
        </w:r>
        <w:r w:rsidR="005D4677">
          <w:rPr>
            <w:rFonts w:ascii="StobiSans Regular" w:hAnsi="StobiSans Regular"/>
            <w:webHidden/>
          </w:rPr>
          <w:t>12</w:t>
        </w:r>
        <w:r w:rsidRPr="00F56282">
          <w:rPr>
            <w:rFonts w:ascii="StobiSans Regular" w:hAnsi="StobiSans Regular"/>
            <w:webHidden/>
          </w:rPr>
          <w:fldChar w:fldCharType="end"/>
        </w:r>
      </w:hyperlink>
    </w:p>
    <w:p w:rsidR="009C3C78" w:rsidRPr="00F56282" w:rsidRDefault="009B7750" w:rsidP="00F56282">
      <w:pPr>
        <w:pStyle w:val="TOC3"/>
        <w:tabs>
          <w:tab w:val="right" w:leader="dot" w:pos="9628"/>
        </w:tabs>
        <w:spacing w:after="0"/>
        <w:rPr>
          <w:rFonts w:ascii="StobiSans Regular" w:hAnsi="StobiSans Regular"/>
          <w:noProof/>
        </w:rPr>
      </w:pPr>
      <w:hyperlink w:anchor="_Toc520121796" w:history="1">
        <w:r w:rsidR="009C3C78" w:rsidRPr="00F56282">
          <w:rPr>
            <w:rStyle w:val="Hyperlink"/>
            <w:rFonts w:ascii="StobiSans Regular" w:hAnsi="StobiSans Regular" w:cs="Times New Roman"/>
            <w:noProof/>
          </w:rPr>
          <w:t xml:space="preserve">3.1.1. </w:t>
        </w:r>
        <w:r w:rsidR="00731DF8">
          <w:rPr>
            <w:rStyle w:val="Hyperlink"/>
            <w:rFonts w:ascii="StobiSans Regular" w:hAnsi="StobiSans Regular" w:cs="Times New Roman"/>
            <w:noProof/>
            <w:lang w:val="mk-MK"/>
          </w:rPr>
          <w:t>Стратегија за комуникација и информирање на НРМ</w:t>
        </w:r>
        <w:r w:rsidR="009C3C78" w:rsidRPr="00F56282">
          <w:rPr>
            <w:rFonts w:ascii="StobiSans Regular" w:hAnsi="StobiSans Regular"/>
            <w:noProof/>
            <w:webHidden/>
          </w:rPr>
          <w:tab/>
        </w:r>
        <w:r w:rsidRPr="00F56282">
          <w:rPr>
            <w:rFonts w:ascii="StobiSans Regular" w:hAnsi="StobiSans Regular"/>
            <w:noProof/>
            <w:webHidden/>
          </w:rPr>
          <w:fldChar w:fldCharType="begin"/>
        </w:r>
        <w:r w:rsidR="009C3C78" w:rsidRPr="00F56282">
          <w:rPr>
            <w:rFonts w:ascii="StobiSans Regular" w:hAnsi="StobiSans Regular"/>
            <w:noProof/>
            <w:webHidden/>
          </w:rPr>
          <w:instrText xml:space="preserve"> PAGEREF _Toc520121796 \h </w:instrText>
        </w:r>
        <w:r w:rsidRPr="00F56282">
          <w:rPr>
            <w:rFonts w:ascii="StobiSans Regular" w:hAnsi="StobiSans Regular"/>
            <w:noProof/>
            <w:webHidden/>
          </w:rPr>
        </w:r>
        <w:r w:rsidRPr="00F56282">
          <w:rPr>
            <w:rFonts w:ascii="StobiSans Regular" w:hAnsi="StobiSans Regular"/>
            <w:noProof/>
            <w:webHidden/>
          </w:rPr>
          <w:fldChar w:fldCharType="separate"/>
        </w:r>
        <w:r w:rsidR="005D4677">
          <w:rPr>
            <w:rFonts w:ascii="StobiSans Regular" w:hAnsi="StobiSans Regular"/>
            <w:noProof/>
            <w:webHidden/>
          </w:rPr>
          <w:t>13</w:t>
        </w:r>
        <w:r w:rsidRPr="00F56282">
          <w:rPr>
            <w:rFonts w:ascii="StobiSans Regular" w:hAnsi="StobiSans Regular"/>
            <w:noProof/>
            <w:webHidden/>
          </w:rPr>
          <w:fldChar w:fldCharType="end"/>
        </w:r>
      </w:hyperlink>
    </w:p>
    <w:p w:rsidR="009C3C78" w:rsidRPr="00F56282" w:rsidRDefault="009B7750" w:rsidP="00F56282">
      <w:pPr>
        <w:pStyle w:val="TOC3"/>
        <w:tabs>
          <w:tab w:val="right" w:leader="dot" w:pos="9628"/>
        </w:tabs>
        <w:spacing w:after="0"/>
        <w:rPr>
          <w:rFonts w:ascii="StobiSans Regular" w:hAnsi="StobiSans Regular"/>
          <w:noProof/>
        </w:rPr>
      </w:pPr>
      <w:hyperlink w:anchor="_Toc520121797" w:history="1">
        <w:r w:rsidR="00731DF8">
          <w:rPr>
            <w:rStyle w:val="Hyperlink"/>
            <w:rFonts w:ascii="StobiSans Regular" w:hAnsi="StobiSans Regular" w:cs="Times New Roman"/>
            <w:noProof/>
          </w:rPr>
          <w:t>3.1.2. Цели</w:t>
        </w:r>
        <w:r w:rsidR="009C3C78" w:rsidRPr="00F56282">
          <w:rPr>
            <w:rFonts w:ascii="StobiSans Regular" w:hAnsi="StobiSans Regular"/>
            <w:noProof/>
            <w:webHidden/>
          </w:rPr>
          <w:tab/>
        </w:r>
        <w:r w:rsidRPr="00F56282">
          <w:rPr>
            <w:rFonts w:ascii="StobiSans Regular" w:hAnsi="StobiSans Regular"/>
            <w:noProof/>
            <w:webHidden/>
          </w:rPr>
          <w:fldChar w:fldCharType="begin"/>
        </w:r>
        <w:r w:rsidR="009C3C78" w:rsidRPr="00F56282">
          <w:rPr>
            <w:rFonts w:ascii="StobiSans Regular" w:hAnsi="StobiSans Regular"/>
            <w:noProof/>
            <w:webHidden/>
          </w:rPr>
          <w:instrText xml:space="preserve"> PAGEREF _Toc520121797 \h </w:instrText>
        </w:r>
        <w:r w:rsidRPr="00F56282">
          <w:rPr>
            <w:rFonts w:ascii="StobiSans Regular" w:hAnsi="StobiSans Regular"/>
            <w:noProof/>
            <w:webHidden/>
          </w:rPr>
        </w:r>
        <w:r w:rsidRPr="00F56282">
          <w:rPr>
            <w:rFonts w:ascii="StobiSans Regular" w:hAnsi="StobiSans Regular"/>
            <w:noProof/>
            <w:webHidden/>
          </w:rPr>
          <w:fldChar w:fldCharType="separate"/>
        </w:r>
        <w:r w:rsidR="005D4677">
          <w:rPr>
            <w:rFonts w:ascii="StobiSans Regular" w:hAnsi="StobiSans Regular"/>
            <w:noProof/>
            <w:webHidden/>
          </w:rPr>
          <w:t>13</w:t>
        </w:r>
        <w:r w:rsidRPr="00F56282">
          <w:rPr>
            <w:rFonts w:ascii="StobiSans Regular" w:hAnsi="StobiSans Regular"/>
            <w:noProof/>
            <w:webHidden/>
          </w:rPr>
          <w:fldChar w:fldCharType="end"/>
        </w:r>
      </w:hyperlink>
    </w:p>
    <w:p w:rsidR="009C3C78" w:rsidRPr="00F56282" w:rsidRDefault="009B7750" w:rsidP="00F56282">
      <w:pPr>
        <w:pStyle w:val="TOC3"/>
        <w:tabs>
          <w:tab w:val="right" w:leader="dot" w:pos="9628"/>
        </w:tabs>
        <w:spacing w:after="0"/>
        <w:rPr>
          <w:rFonts w:ascii="StobiSans Regular" w:hAnsi="StobiSans Regular"/>
          <w:noProof/>
        </w:rPr>
      </w:pPr>
      <w:hyperlink w:anchor="_Toc520121798" w:history="1">
        <w:r w:rsidR="00731DF8">
          <w:rPr>
            <w:rStyle w:val="Hyperlink"/>
            <w:rFonts w:ascii="StobiSans Regular" w:hAnsi="StobiSans Regular" w:cs="Times New Roman"/>
            <w:noProof/>
          </w:rPr>
          <w:t>3.1.3. Целни групи</w:t>
        </w:r>
        <w:r w:rsidR="009C3C78" w:rsidRPr="00F56282">
          <w:rPr>
            <w:rFonts w:ascii="StobiSans Regular" w:hAnsi="StobiSans Regular"/>
            <w:noProof/>
            <w:webHidden/>
          </w:rPr>
          <w:tab/>
        </w:r>
        <w:r w:rsidRPr="00F56282">
          <w:rPr>
            <w:rFonts w:ascii="StobiSans Regular" w:hAnsi="StobiSans Regular"/>
            <w:noProof/>
            <w:webHidden/>
          </w:rPr>
          <w:fldChar w:fldCharType="begin"/>
        </w:r>
        <w:r w:rsidR="009C3C78" w:rsidRPr="00F56282">
          <w:rPr>
            <w:rFonts w:ascii="StobiSans Regular" w:hAnsi="StobiSans Regular"/>
            <w:noProof/>
            <w:webHidden/>
          </w:rPr>
          <w:instrText xml:space="preserve"> PAGEREF _Toc520121798 \h </w:instrText>
        </w:r>
        <w:r w:rsidRPr="00F56282">
          <w:rPr>
            <w:rFonts w:ascii="StobiSans Regular" w:hAnsi="StobiSans Regular"/>
            <w:noProof/>
            <w:webHidden/>
          </w:rPr>
        </w:r>
        <w:r w:rsidRPr="00F56282">
          <w:rPr>
            <w:rFonts w:ascii="StobiSans Regular" w:hAnsi="StobiSans Regular"/>
            <w:noProof/>
            <w:webHidden/>
          </w:rPr>
          <w:fldChar w:fldCharType="separate"/>
        </w:r>
        <w:r w:rsidR="005D4677">
          <w:rPr>
            <w:rFonts w:ascii="StobiSans Regular" w:hAnsi="StobiSans Regular"/>
            <w:noProof/>
            <w:webHidden/>
          </w:rPr>
          <w:t>13</w:t>
        </w:r>
        <w:r w:rsidRPr="00F56282">
          <w:rPr>
            <w:rFonts w:ascii="StobiSans Regular" w:hAnsi="StobiSans Regular"/>
            <w:noProof/>
            <w:webHidden/>
          </w:rPr>
          <w:fldChar w:fldCharType="end"/>
        </w:r>
      </w:hyperlink>
    </w:p>
    <w:p w:rsidR="009C3C78" w:rsidRPr="00F56282" w:rsidRDefault="009B7750" w:rsidP="00F56282">
      <w:pPr>
        <w:pStyle w:val="TOC3"/>
        <w:tabs>
          <w:tab w:val="right" w:leader="dot" w:pos="9628"/>
        </w:tabs>
        <w:spacing w:after="0"/>
        <w:rPr>
          <w:rFonts w:ascii="StobiSans Regular" w:hAnsi="StobiSans Regular"/>
          <w:noProof/>
        </w:rPr>
      </w:pPr>
      <w:hyperlink w:anchor="_Toc520121799" w:history="1">
        <w:r w:rsidR="009C3C78" w:rsidRPr="00F56282">
          <w:rPr>
            <w:rStyle w:val="Hyperlink"/>
            <w:rFonts w:ascii="StobiSans Regular" w:hAnsi="StobiSans Regular" w:cs="Times New Roman"/>
            <w:noProof/>
          </w:rPr>
          <w:t xml:space="preserve">3.1.4. </w:t>
        </w:r>
        <w:r w:rsidR="00731DF8">
          <w:rPr>
            <w:rStyle w:val="Hyperlink"/>
            <w:rFonts w:ascii="StobiSans Regular" w:hAnsi="StobiSans Regular" w:cs="Times New Roman"/>
            <w:noProof/>
            <w:lang w:val="mk-MK"/>
          </w:rPr>
          <w:t>Принципи на Стратегијата за комуникација и информирање</w:t>
        </w:r>
        <w:r w:rsidR="009C3C78" w:rsidRPr="00F56282">
          <w:rPr>
            <w:rFonts w:ascii="StobiSans Regular" w:hAnsi="StobiSans Regular"/>
            <w:noProof/>
            <w:webHidden/>
          </w:rPr>
          <w:tab/>
        </w:r>
        <w:r w:rsidRPr="00F56282">
          <w:rPr>
            <w:rFonts w:ascii="StobiSans Regular" w:hAnsi="StobiSans Regular"/>
            <w:noProof/>
            <w:webHidden/>
          </w:rPr>
          <w:fldChar w:fldCharType="begin"/>
        </w:r>
        <w:r w:rsidR="009C3C78" w:rsidRPr="00F56282">
          <w:rPr>
            <w:rFonts w:ascii="StobiSans Regular" w:hAnsi="StobiSans Regular"/>
            <w:noProof/>
            <w:webHidden/>
          </w:rPr>
          <w:instrText xml:space="preserve"> PAGEREF _Toc520121799 \h </w:instrText>
        </w:r>
        <w:r w:rsidRPr="00F56282">
          <w:rPr>
            <w:rFonts w:ascii="StobiSans Regular" w:hAnsi="StobiSans Regular"/>
            <w:noProof/>
            <w:webHidden/>
          </w:rPr>
        </w:r>
        <w:r w:rsidRPr="00F56282">
          <w:rPr>
            <w:rFonts w:ascii="StobiSans Regular" w:hAnsi="StobiSans Regular"/>
            <w:noProof/>
            <w:webHidden/>
          </w:rPr>
          <w:fldChar w:fldCharType="separate"/>
        </w:r>
        <w:r w:rsidR="005D4677">
          <w:rPr>
            <w:rFonts w:ascii="StobiSans Regular" w:hAnsi="StobiSans Regular"/>
            <w:noProof/>
            <w:webHidden/>
          </w:rPr>
          <w:t>14</w:t>
        </w:r>
        <w:r w:rsidRPr="00F56282">
          <w:rPr>
            <w:rFonts w:ascii="StobiSans Regular" w:hAnsi="StobiSans Regular"/>
            <w:noProof/>
            <w:webHidden/>
          </w:rPr>
          <w:fldChar w:fldCharType="end"/>
        </w:r>
      </w:hyperlink>
    </w:p>
    <w:p w:rsidR="009C3C78" w:rsidRPr="00F56282" w:rsidRDefault="009B7750" w:rsidP="00F56282">
      <w:pPr>
        <w:pStyle w:val="TOC3"/>
        <w:tabs>
          <w:tab w:val="right" w:leader="dot" w:pos="9628"/>
        </w:tabs>
        <w:spacing w:after="0"/>
        <w:rPr>
          <w:rFonts w:ascii="StobiSans Regular" w:hAnsi="StobiSans Regular"/>
          <w:noProof/>
        </w:rPr>
      </w:pPr>
      <w:hyperlink w:anchor="_Toc520121800" w:history="1">
        <w:r w:rsidR="00731DF8">
          <w:rPr>
            <w:rStyle w:val="Hyperlink"/>
            <w:rFonts w:ascii="StobiSans Regular" w:hAnsi="StobiSans Regular" w:cs="Times New Roman"/>
            <w:noProof/>
          </w:rPr>
          <w:t>3.1.5. Алатки за комуникација</w:t>
        </w:r>
        <w:r w:rsidR="009C3C78" w:rsidRPr="00F56282">
          <w:rPr>
            <w:rFonts w:ascii="StobiSans Regular" w:hAnsi="StobiSans Regular"/>
            <w:noProof/>
            <w:webHidden/>
          </w:rPr>
          <w:tab/>
        </w:r>
        <w:r w:rsidRPr="00F56282">
          <w:rPr>
            <w:rFonts w:ascii="StobiSans Regular" w:hAnsi="StobiSans Regular"/>
            <w:noProof/>
            <w:webHidden/>
          </w:rPr>
          <w:fldChar w:fldCharType="begin"/>
        </w:r>
        <w:r w:rsidR="009C3C78" w:rsidRPr="00F56282">
          <w:rPr>
            <w:rFonts w:ascii="StobiSans Regular" w:hAnsi="StobiSans Regular"/>
            <w:noProof/>
            <w:webHidden/>
          </w:rPr>
          <w:instrText xml:space="preserve"> PAGEREF _Toc520121800 \h </w:instrText>
        </w:r>
        <w:r w:rsidRPr="00F56282">
          <w:rPr>
            <w:rFonts w:ascii="StobiSans Regular" w:hAnsi="StobiSans Regular"/>
            <w:noProof/>
            <w:webHidden/>
          </w:rPr>
        </w:r>
        <w:r w:rsidRPr="00F56282">
          <w:rPr>
            <w:rFonts w:ascii="StobiSans Regular" w:hAnsi="StobiSans Regular"/>
            <w:noProof/>
            <w:webHidden/>
          </w:rPr>
          <w:fldChar w:fldCharType="separate"/>
        </w:r>
        <w:r w:rsidR="005D4677">
          <w:rPr>
            <w:rFonts w:ascii="StobiSans Regular" w:hAnsi="StobiSans Regular"/>
            <w:noProof/>
            <w:webHidden/>
          </w:rPr>
          <w:t>15</w:t>
        </w:r>
        <w:r w:rsidRPr="00F56282">
          <w:rPr>
            <w:rFonts w:ascii="StobiSans Regular" w:hAnsi="StobiSans Regular"/>
            <w:noProof/>
            <w:webHidden/>
          </w:rPr>
          <w:fldChar w:fldCharType="end"/>
        </w:r>
      </w:hyperlink>
    </w:p>
    <w:p w:rsidR="009C3C78" w:rsidRPr="00F56282" w:rsidRDefault="009B7750" w:rsidP="00F56282">
      <w:pPr>
        <w:pStyle w:val="TOC3"/>
        <w:tabs>
          <w:tab w:val="right" w:leader="dot" w:pos="9628"/>
        </w:tabs>
        <w:spacing w:after="0"/>
        <w:rPr>
          <w:rFonts w:ascii="StobiSans Regular" w:hAnsi="StobiSans Regular"/>
          <w:noProof/>
        </w:rPr>
      </w:pPr>
      <w:hyperlink w:anchor="_Toc520121801" w:history="1">
        <w:r w:rsidR="009C3C78" w:rsidRPr="00F56282">
          <w:rPr>
            <w:rStyle w:val="Hyperlink"/>
            <w:rFonts w:ascii="StobiSans Regular" w:hAnsi="StobiSans Regular" w:cs="Times New Roman"/>
            <w:noProof/>
          </w:rPr>
          <w:t xml:space="preserve">3.1.6. </w:t>
        </w:r>
        <w:r w:rsidR="00731DF8">
          <w:rPr>
            <w:rStyle w:val="Hyperlink"/>
            <w:rFonts w:ascii="StobiSans Regular" w:hAnsi="StobiSans Regular" w:cs="Times New Roman"/>
            <w:noProof/>
            <w:lang w:val="mk-MK"/>
          </w:rPr>
          <w:t>Опис на алатките за комуникација</w:t>
        </w:r>
        <w:r w:rsidR="009C3C78" w:rsidRPr="00F56282">
          <w:rPr>
            <w:rFonts w:ascii="StobiSans Regular" w:hAnsi="StobiSans Regular"/>
            <w:noProof/>
            <w:webHidden/>
          </w:rPr>
          <w:tab/>
        </w:r>
        <w:r w:rsidRPr="00F56282">
          <w:rPr>
            <w:rFonts w:ascii="StobiSans Regular" w:hAnsi="StobiSans Regular"/>
            <w:noProof/>
            <w:webHidden/>
          </w:rPr>
          <w:fldChar w:fldCharType="begin"/>
        </w:r>
        <w:r w:rsidR="009C3C78" w:rsidRPr="00F56282">
          <w:rPr>
            <w:rFonts w:ascii="StobiSans Regular" w:hAnsi="StobiSans Regular"/>
            <w:noProof/>
            <w:webHidden/>
          </w:rPr>
          <w:instrText xml:space="preserve"> PAGEREF _Toc520121801 \h </w:instrText>
        </w:r>
        <w:r w:rsidRPr="00F56282">
          <w:rPr>
            <w:rFonts w:ascii="StobiSans Regular" w:hAnsi="StobiSans Regular"/>
            <w:noProof/>
            <w:webHidden/>
          </w:rPr>
        </w:r>
        <w:r w:rsidRPr="00F56282">
          <w:rPr>
            <w:rFonts w:ascii="StobiSans Regular" w:hAnsi="StobiSans Regular"/>
            <w:noProof/>
            <w:webHidden/>
          </w:rPr>
          <w:fldChar w:fldCharType="separate"/>
        </w:r>
        <w:r w:rsidR="005D4677">
          <w:rPr>
            <w:rFonts w:ascii="StobiSans Regular" w:hAnsi="StobiSans Regular"/>
            <w:noProof/>
            <w:webHidden/>
          </w:rPr>
          <w:t>17</w:t>
        </w:r>
        <w:r w:rsidRPr="00F56282">
          <w:rPr>
            <w:rFonts w:ascii="StobiSans Regular" w:hAnsi="StobiSans Regular"/>
            <w:noProof/>
            <w:webHidden/>
          </w:rPr>
          <w:fldChar w:fldCharType="end"/>
        </w:r>
      </w:hyperlink>
    </w:p>
    <w:p w:rsidR="009C3C78" w:rsidRPr="00F56282" w:rsidRDefault="009B7750" w:rsidP="00F56282">
      <w:pPr>
        <w:pStyle w:val="TOC3"/>
        <w:tabs>
          <w:tab w:val="right" w:leader="dot" w:pos="9628"/>
        </w:tabs>
        <w:spacing w:after="0"/>
        <w:rPr>
          <w:rFonts w:ascii="StobiSans Regular" w:hAnsi="StobiSans Regular"/>
          <w:noProof/>
        </w:rPr>
      </w:pPr>
      <w:hyperlink w:anchor="_Toc520121802" w:history="1">
        <w:r w:rsidR="009C3C78" w:rsidRPr="00F56282">
          <w:rPr>
            <w:rStyle w:val="Hyperlink"/>
            <w:rFonts w:ascii="StobiSans Regular" w:hAnsi="StobiSans Regular" w:cs="Times New Roman"/>
            <w:noProof/>
          </w:rPr>
          <w:t xml:space="preserve">3.1.7. </w:t>
        </w:r>
        <w:r w:rsidR="00731DF8">
          <w:rPr>
            <w:rStyle w:val="Hyperlink"/>
            <w:rFonts w:ascii="StobiSans Regular" w:hAnsi="StobiSans Regular" w:cs="Times New Roman"/>
            <w:noProof/>
            <w:lang w:val="mk-MK"/>
          </w:rPr>
          <w:t>Одговорности на корисниците</w:t>
        </w:r>
        <w:r w:rsidR="009C3C78" w:rsidRPr="00F56282">
          <w:rPr>
            <w:rFonts w:ascii="StobiSans Regular" w:hAnsi="StobiSans Regular"/>
            <w:noProof/>
            <w:webHidden/>
          </w:rPr>
          <w:tab/>
        </w:r>
        <w:r w:rsidRPr="00F56282">
          <w:rPr>
            <w:rFonts w:ascii="StobiSans Regular" w:hAnsi="StobiSans Regular"/>
            <w:noProof/>
            <w:webHidden/>
          </w:rPr>
          <w:fldChar w:fldCharType="begin"/>
        </w:r>
        <w:r w:rsidR="009C3C78" w:rsidRPr="00F56282">
          <w:rPr>
            <w:rFonts w:ascii="StobiSans Regular" w:hAnsi="StobiSans Regular"/>
            <w:noProof/>
            <w:webHidden/>
          </w:rPr>
          <w:instrText xml:space="preserve"> PAGEREF _Toc520121802 \h </w:instrText>
        </w:r>
        <w:r w:rsidRPr="00F56282">
          <w:rPr>
            <w:rFonts w:ascii="StobiSans Regular" w:hAnsi="StobiSans Regular"/>
            <w:noProof/>
            <w:webHidden/>
          </w:rPr>
        </w:r>
        <w:r w:rsidRPr="00F56282">
          <w:rPr>
            <w:rFonts w:ascii="StobiSans Regular" w:hAnsi="StobiSans Regular"/>
            <w:noProof/>
            <w:webHidden/>
          </w:rPr>
          <w:fldChar w:fldCharType="separate"/>
        </w:r>
        <w:r w:rsidR="005D4677">
          <w:rPr>
            <w:rFonts w:ascii="StobiSans Regular" w:hAnsi="StobiSans Regular"/>
            <w:noProof/>
            <w:webHidden/>
          </w:rPr>
          <w:t>19</w:t>
        </w:r>
        <w:r w:rsidRPr="00F56282">
          <w:rPr>
            <w:rFonts w:ascii="StobiSans Regular" w:hAnsi="StobiSans Regular"/>
            <w:noProof/>
            <w:webHidden/>
          </w:rPr>
          <w:fldChar w:fldCharType="end"/>
        </w:r>
      </w:hyperlink>
    </w:p>
    <w:p w:rsidR="009C3C78" w:rsidRPr="00F56282" w:rsidRDefault="009B7750" w:rsidP="00F56282">
      <w:pPr>
        <w:pStyle w:val="TOC3"/>
        <w:tabs>
          <w:tab w:val="right" w:leader="dot" w:pos="9628"/>
        </w:tabs>
        <w:spacing w:after="0"/>
        <w:rPr>
          <w:rFonts w:ascii="StobiSans Regular" w:hAnsi="StobiSans Regular"/>
          <w:noProof/>
        </w:rPr>
      </w:pPr>
      <w:hyperlink w:anchor="_Toc520121803" w:history="1">
        <w:r w:rsidR="009C3C78" w:rsidRPr="00F56282">
          <w:rPr>
            <w:rStyle w:val="Hyperlink"/>
            <w:rFonts w:ascii="StobiSans Regular" w:hAnsi="StobiSans Regular" w:cs="Times New Roman"/>
            <w:noProof/>
          </w:rPr>
          <w:t xml:space="preserve">3.1.8. </w:t>
        </w:r>
        <w:r w:rsidR="00731DF8">
          <w:rPr>
            <w:rStyle w:val="Hyperlink"/>
            <w:rFonts w:ascii="StobiSans Regular" w:hAnsi="StobiSans Regular" w:cs="Times New Roman"/>
            <w:noProof/>
            <w:lang w:val="mk-MK"/>
          </w:rPr>
          <w:t>Временска рамка за спроведување</w:t>
        </w:r>
        <w:r w:rsidR="009C3C78" w:rsidRPr="00F56282">
          <w:rPr>
            <w:rFonts w:ascii="StobiSans Regular" w:hAnsi="StobiSans Regular"/>
            <w:noProof/>
            <w:webHidden/>
          </w:rPr>
          <w:tab/>
        </w:r>
        <w:r w:rsidRPr="00F56282">
          <w:rPr>
            <w:rFonts w:ascii="StobiSans Regular" w:hAnsi="StobiSans Regular"/>
            <w:noProof/>
            <w:webHidden/>
          </w:rPr>
          <w:fldChar w:fldCharType="begin"/>
        </w:r>
        <w:r w:rsidR="009C3C78" w:rsidRPr="00F56282">
          <w:rPr>
            <w:rFonts w:ascii="StobiSans Regular" w:hAnsi="StobiSans Regular"/>
            <w:noProof/>
            <w:webHidden/>
          </w:rPr>
          <w:instrText xml:space="preserve"> PAGEREF _Toc520121803 \h </w:instrText>
        </w:r>
        <w:r w:rsidRPr="00F56282">
          <w:rPr>
            <w:rFonts w:ascii="StobiSans Regular" w:hAnsi="StobiSans Regular"/>
            <w:noProof/>
            <w:webHidden/>
          </w:rPr>
        </w:r>
        <w:r w:rsidRPr="00F56282">
          <w:rPr>
            <w:rFonts w:ascii="StobiSans Regular" w:hAnsi="StobiSans Regular"/>
            <w:noProof/>
            <w:webHidden/>
          </w:rPr>
          <w:fldChar w:fldCharType="separate"/>
        </w:r>
        <w:r w:rsidR="005D4677">
          <w:rPr>
            <w:rFonts w:ascii="StobiSans Regular" w:hAnsi="StobiSans Regular"/>
            <w:noProof/>
            <w:webHidden/>
          </w:rPr>
          <w:t>20</w:t>
        </w:r>
        <w:r w:rsidRPr="00F56282">
          <w:rPr>
            <w:rFonts w:ascii="StobiSans Regular" w:hAnsi="StobiSans Regular"/>
            <w:noProof/>
            <w:webHidden/>
          </w:rPr>
          <w:fldChar w:fldCharType="end"/>
        </w:r>
      </w:hyperlink>
    </w:p>
    <w:p w:rsidR="009C3C78" w:rsidRPr="00F56282" w:rsidRDefault="009B7750" w:rsidP="00F56282">
      <w:pPr>
        <w:pStyle w:val="TOC3"/>
        <w:tabs>
          <w:tab w:val="right" w:leader="dot" w:pos="9628"/>
        </w:tabs>
        <w:spacing w:after="0"/>
        <w:rPr>
          <w:rFonts w:ascii="StobiSans Regular" w:hAnsi="StobiSans Regular"/>
          <w:noProof/>
        </w:rPr>
      </w:pPr>
      <w:hyperlink w:anchor="_Toc520121804" w:history="1">
        <w:r w:rsidR="00731DF8">
          <w:rPr>
            <w:rStyle w:val="Hyperlink"/>
            <w:rFonts w:ascii="StobiSans Regular" w:hAnsi="StobiSans Regular" w:cs="Times New Roman"/>
            <w:noProof/>
          </w:rPr>
          <w:t xml:space="preserve">3.1.9. </w:t>
        </w:r>
        <w:r w:rsidR="00731DF8">
          <w:rPr>
            <w:rStyle w:val="Hyperlink"/>
            <w:rFonts w:ascii="StobiSans Regular" w:hAnsi="StobiSans Regular" w:cs="Times New Roman"/>
            <w:noProof/>
            <w:lang w:val="mk-MK"/>
          </w:rPr>
          <w:t>Институционална рамка</w:t>
        </w:r>
        <w:r w:rsidR="009C3C78" w:rsidRPr="00F56282">
          <w:rPr>
            <w:rFonts w:ascii="StobiSans Regular" w:hAnsi="StobiSans Regular"/>
            <w:noProof/>
            <w:webHidden/>
          </w:rPr>
          <w:tab/>
        </w:r>
        <w:r w:rsidRPr="00F56282">
          <w:rPr>
            <w:rFonts w:ascii="StobiSans Regular" w:hAnsi="StobiSans Regular"/>
            <w:noProof/>
            <w:webHidden/>
          </w:rPr>
          <w:fldChar w:fldCharType="begin"/>
        </w:r>
        <w:r w:rsidR="009C3C78" w:rsidRPr="00F56282">
          <w:rPr>
            <w:rFonts w:ascii="StobiSans Regular" w:hAnsi="StobiSans Regular"/>
            <w:noProof/>
            <w:webHidden/>
          </w:rPr>
          <w:instrText xml:space="preserve"> PAGEREF _Toc520121804 \h </w:instrText>
        </w:r>
        <w:r w:rsidRPr="00F56282">
          <w:rPr>
            <w:rFonts w:ascii="StobiSans Regular" w:hAnsi="StobiSans Regular"/>
            <w:noProof/>
            <w:webHidden/>
          </w:rPr>
        </w:r>
        <w:r w:rsidRPr="00F56282">
          <w:rPr>
            <w:rFonts w:ascii="StobiSans Regular" w:hAnsi="StobiSans Regular"/>
            <w:noProof/>
            <w:webHidden/>
          </w:rPr>
          <w:fldChar w:fldCharType="separate"/>
        </w:r>
        <w:r w:rsidR="005D4677">
          <w:rPr>
            <w:rFonts w:ascii="StobiSans Regular" w:hAnsi="StobiSans Regular"/>
            <w:noProof/>
            <w:webHidden/>
          </w:rPr>
          <w:t>20</w:t>
        </w:r>
        <w:r w:rsidRPr="00F56282">
          <w:rPr>
            <w:rFonts w:ascii="StobiSans Regular" w:hAnsi="StobiSans Regular"/>
            <w:noProof/>
            <w:webHidden/>
          </w:rPr>
          <w:fldChar w:fldCharType="end"/>
        </w:r>
      </w:hyperlink>
    </w:p>
    <w:p w:rsidR="009C3C78" w:rsidRPr="00F56282" w:rsidRDefault="009B7750" w:rsidP="00F56282">
      <w:pPr>
        <w:pStyle w:val="TOC3"/>
        <w:tabs>
          <w:tab w:val="right" w:leader="dot" w:pos="9628"/>
        </w:tabs>
        <w:spacing w:after="0"/>
        <w:rPr>
          <w:rFonts w:ascii="StobiSans Regular" w:hAnsi="StobiSans Regular"/>
          <w:noProof/>
        </w:rPr>
      </w:pPr>
      <w:hyperlink w:anchor="_Toc520121805" w:history="1">
        <w:r w:rsidR="009C3C78" w:rsidRPr="00F56282">
          <w:rPr>
            <w:rStyle w:val="Hyperlink"/>
            <w:rFonts w:ascii="StobiSans Regular" w:hAnsi="StobiSans Regular" w:cs="Times New Roman"/>
            <w:noProof/>
          </w:rPr>
          <w:t xml:space="preserve">3.1.10. </w:t>
        </w:r>
        <w:r w:rsidR="00731DF8">
          <w:rPr>
            <w:rStyle w:val="Hyperlink"/>
            <w:rFonts w:ascii="StobiSans Regular" w:hAnsi="StobiSans Regular" w:cs="Times New Roman"/>
            <w:noProof/>
            <w:lang w:val="mk-MK"/>
          </w:rPr>
          <w:t>Следење и оценување</w:t>
        </w:r>
        <w:r w:rsidR="009C3C78" w:rsidRPr="00F56282">
          <w:rPr>
            <w:rFonts w:ascii="StobiSans Regular" w:hAnsi="StobiSans Regular"/>
            <w:noProof/>
            <w:webHidden/>
          </w:rPr>
          <w:tab/>
        </w:r>
        <w:r w:rsidRPr="00F56282">
          <w:rPr>
            <w:rFonts w:ascii="StobiSans Regular" w:hAnsi="StobiSans Regular"/>
            <w:noProof/>
            <w:webHidden/>
          </w:rPr>
          <w:fldChar w:fldCharType="begin"/>
        </w:r>
        <w:r w:rsidR="009C3C78" w:rsidRPr="00F56282">
          <w:rPr>
            <w:rFonts w:ascii="StobiSans Regular" w:hAnsi="StobiSans Regular"/>
            <w:noProof/>
            <w:webHidden/>
          </w:rPr>
          <w:instrText xml:space="preserve"> PAGEREF _Toc520121805 \h </w:instrText>
        </w:r>
        <w:r w:rsidRPr="00F56282">
          <w:rPr>
            <w:rFonts w:ascii="StobiSans Regular" w:hAnsi="StobiSans Regular"/>
            <w:noProof/>
            <w:webHidden/>
          </w:rPr>
        </w:r>
        <w:r w:rsidRPr="00F56282">
          <w:rPr>
            <w:rFonts w:ascii="StobiSans Regular" w:hAnsi="StobiSans Regular"/>
            <w:noProof/>
            <w:webHidden/>
          </w:rPr>
          <w:fldChar w:fldCharType="separate"/>
        </w:r>
        <w:r w:rsidR="005D4677">
          <w:rPr>
            <w:rFonts w:ascii="StobiSans Regular" w:hAnsi="StobiSans Regular"/>
            <w:noProof/>
            <w:webHidden/>
          </w:rPr>
          <w:t>20</w:t>
        </w:r>
        <w:r w:rsidRPr="00F56282">
          <w:rPr>
            <w:rFonts w:ascii="StobiSans Regular" w:hAnsi="StobiSans Regular"/>
            <w:noProof/>
            <w:webHidden/>
          </w:rPr>
          <w:fldChar w:fldCharType="end"/>
        </w:r>
      </w:hyperlink>
    </w:p>
    <w:p w:rsidR="009C3C78" w:rsidRPr="00F56282" w:rsidRDefault="009B7750" w:rsidP="00F56282">
      <w:pPr>
        <w:pStyle w:val="TOC3"/>
        <w:tabs>
          <w:tab w:val="right" w:leader="dot" w:pos="9628"/>
        </w:tabs>
        <w:spacing w:after="0"/>
        <w:rPr>
          <w:rFonts w:ascii="StobiSans Regular" w:hAnsi="StobiSans Regular"/>
          <w:noProof/>
        </w:rPr>
      </w:pPr>
      <w:hyperlink w:anchor="_Toc520121806" w:history="1">
        <w:r w:rsidR="009C3C78" w:rsidRPr="00F56282">
          <w:rPr>
            <w:rStyle w:val="Hyperlink"/>
            <w:rFonts w:ascii="StobiSans Regular" w:hAnsi="StobiSans Regular" w:cs="Times New Roman"/>
            <w:noProof/>
          </w:rPr>
          <w:t xml:space="preserve">3.1.11. </w:t>
        </w:r>
        <w:r w:rsidR="00731DF8">
          <w:rPr>
            <w:rStyle w:val="Hyperlink"/>
            <w:rFonts w:ascii="StobiSans Regular" w:hAnsi="StobiSans Regular" w:cs="Times New Roman"/>
            <w:noProof/>
            <w:lang w:val="mk-MK"/>
          </w:rPr>
          <w:t>Финансирање на Стратегијата за комуникација и информирање</w:t>
        </w:r>
        <w:r w:rsidR="009C3C78" w:rsidRPr="00F56282">
          <w:rPr>
            <w:rFonts w:ascii="StobiSans Regular" w:hAnsi="StobiSans Regular"/>
            <w:noProof/>
            <w:webHidden/>
          </w:rPr>
          <w:tab/>
        </w:r>
        <w:r w:rsidRPr="00F56282">
          <w:rPr>
            <w:rFonts w:ascii="StobiSans Regular" w:hAnsi="StobiSans Regular"/>
            <w:noProof/>
            <w:webHidden/>
          </w:rPr>
          <w:fldChar w:fldCharType="begin"/>
        </w:r>
        <w:r w:rsidR="009C3C78" w:rsidRPr="00F56282">
          <w:rPr>
            <w:rFonts w:ascii="StobiSans Regular" w:hAnsi="StobiSans Regular"/>
            <w:noProof/>
            <w:webHidden/>
          </w:rPr>
          <w:instrText xml:space="preserve"> PAGEREF _Toc520121806 \h </w:instrText>
        </w:r>
        <w:r w:rsidRPr="00F56282">
          <w:rPr>
            <w:rFonts w:ascii="StobiSans Regular" w:hAnsi="StobiSans Regular"/>
            <w:noProof/>
            <w:webHidden/>
          </w:rPr>
        </w:r>
        <w:r w:rsidRPr="00F56282">
          <w:rPr>
            <w:rFonts w:ascii="StobiSans Regular" w:hAnsi="StobiSans Regular"/>
            <w:noProof/>
            <w:webHidden/>
          </w:rPr>
          <w:fldChar w:fldCharType="separate"/>
        </w:r>
        <w:r w:rsidR="005D4677">
          <w:rPr>
            <w:rFonts w:ascii="StobiSans Regular" w:hAnsi="StobiSans Regular"/>
            <w:noProof/>
            <w:webHidden/>
          </w:rPr>
          <w:t>21</w:t>
        </w:r>
        <w:r w:rsidRPr="00F56282">
          <w:rPr>
            <w:rFonts w:ascii="StobiSans Regular" w:hAnsi="StobiSans Regular"/>
            <w:noProof/>
            <w:webHidden/>
          </w:rPr>
          <w:fldChar w:fldCharType="end"/>
        </w:r>
      </w:hyperlink>
    </w:p>
    <w:p w:rsidR="009C3C78" w:rsidRPr="00F56282" w:rsidRDefault="009B7750" w:rsidP="00F56282">
      <w:pPr>
        <w:pStyle w:val="TOC2"/>
        <w:spacing w:after="0"/>
        <w:rPr>
          <w:rFonts w:ascii="StobiSans Regular" w:hAnsi="StobiSans Regular" w:cstheme="minorBidi"/>
        </w:rPr>
      </w:pPr>
      <w:hyperlink w:anchor="_Toc520121807" w:history="1">
        <w:r w:rsidR="009C3C78" w:rsidRPr="00F56282">
          <w:rPr>
            <w:rStyle w:val="Hyperlink"/>
            <w:rFonts w:ascii="StobiSans Regular" w:hAnsi="StobiSans Regular"/>
          </w:rPr>
          <w:t xml:space="preserve">3.2. </w:t>
        </w:r>
        <w:r w:rsidR="00731DF8">
          <w:rPr>
            <w:rStyle w:val="Hyperlink"/>
            <w:rFonts w:ascii="StobiSans Regular" w:hAnsi="StobiSans Regular"/>
            <w:lang w:val="mk-MK"/>
          </w:rPr>
          <w:t>Активности за обука, соработка и вмрежување</w:t>
        </w:r>
        <w:r w:rsidR="009C3C78" w:rsidRPr="00F56282">
          <w:rPr>
            <w:rFonts w:ascii="StobiSans Regular" w:hAnsi="StobiSans Regular"/>
            <w:webHidden/>
          </w:rPr>
          <w:tab/>
        </w:r>
        <w:r w:rsidRPr="00F56282">
          <w:rPr>
            <w:rFonts w:ascii="StobiSans Regular" w:hAnsi="StobiSans Regular"/>
            <w:webHidden/>
          </w:rPr>
          <w:fldChar w:fldCharType="begin"/>
        </w:r>
        <w:r w:rsidR="009C3C78" w:rsidRPr="00F56282">
          <w:rPr>
            <w:rFonts w:ascii="StobiSans Regular" w:hAnsi="StobiSans Regular"/>
            <w:webHidden/>
          </w:rPr>
          <w:instrText xml:space="preserve"> PAGEREF _Toc520121807 \h </w:instrText>
        </w:r>
        <w:r w:rsidRPr="00F56282">
          <w:rPr>
            <w:rFonts w:ascii="StobiSans Regular" w:hAnsi="StobiSans Regular"/>
            <w:webHidden/>
          </w:rPr>
        </w:r>
        <w:r w:rsidRPr="00F56282">
          <w:rPr>
            <w:rFonts w:ascii="StobiSans Regular" w:hAnsi="StobiSans Regular"/>
            <w:webHidden/>
          </w:rPr>
          <w:fldChar w:fldCharType="separate"/>
        </w:r>
        <w:r w:rsidR="005D4677">
          <w:rPr>
            <w:rFonts w:ascii="StobiSans Regular" w:hAnsi="StobiSans Regular"/>
            <w:webHidden/>
          </w:rPr>
          <w:t>21</w:t>
        </w:r>
        <w:r w:rsidRPr="00F56282">
          <w:rPr>
            <w:rFonts w:ascii="StobiSans Regular" w:hAnsi="StobiSans Regular"/>
            <w:webHidden/>
          </w:rPr>
          <w:fldChar w:fldCharType="end"/>
        </w:r>
      </w:hyperlink>
    </w:p>
    <w:p w:rsidR="009C3C78" w:rsidRPr="00F56282" w:rsidRDefault="009B7750" w:rsidP="00F56282">
      <w:pPr>
        <w:pStyle w:val="TOC1"/>
        <w:tabs>
          <w:tab w:val="right" w:leader="dot" w:pos="9628"/>
        </w:tabs>
        <w:spacing w:after="0"/>
        <w:rPr>
          <w:rFonts w:ascii="StobiSans Regular" w:hAnsi="StobiSans Regular"/>
          <w:noProof/>
        </w:rPr>
      </w:pPr>
      <w:hyperlink w:anchor="_Toc520121808" w:history="1">
        <w:r w:rsidR="00731DF8">
          <w:rPr>
            <w:rStyle w:val="Hyperlink"/>
            <w:rFonts w:ascii="StobiSans Regular" w:hAnsi="StobiSans Regular" w:cs="Times New Roman"/>
            <w:noProof/>
          </w:rPr>
          <w:t xml:space="preserve">4. </w:t>
        </w:r>
        <w:r w:rsidR="00731DF8">
          <w:rPr>
            <w:rStyle w:val="Hyperlink"/>
            <w:rFonts w:ascii="StobiSans Regular" w:hAnsi="StobiSans Regular" w:cs="Times New Roman"/>
            <w:noProof/>
            <w:lang w:val="mk-MK"/>
          </w:rPr>
          <w:t>Следење и проценка</w:t>
        </w:r>
        <w:r w:rsidR="009C3C78" w:rsidRPr="00F56282">
          <w:rPr>
            <w:rFonts w:ascii="StobiSans Regular" w:hAnsi="StobiSans Regular"/>
            <w:noProof/>
            <w:webHidden/>
          </w:rPr>
          <w:tab/>
        </w:r>
        <w:r w:rsidRPr="00F56282">
          <w:rPr>
            <w:rFonts w:ascii="StobiSans Regular" w:hAnsi="StobiSans Regular"/>
            <w:noProof/>
            <w:webHidden/>
          </w:rPr>
          <w:fldChar w:fldCharType="begin"/>
        </w:r>
        <w:r w:rsidR="009C3C78" w:rsidRPr="00F56282">
          <w:rPr>
            <w:rFonts w:ascii="StobiSans Regular" w:hAnsi="StobiSans Regular"/>
            <w:noProof/>
            <w:webHidden/>
          </w:rPr>
          <w:instrText xml:space="preserve"> PAGEREF _Toc520121808 \h </w:instrText>
        </w:r>
        <w:r w:rsidRPr="00F56282">
          <w:rPr>
            <w:rFonts w:ascii="StobiSans Regular" w:hAnsi="StobiSans Regular"/>
            <w:noProof/>
            <w:webHidden/>
          </w:rPr>
        </w:r>
        <w:r w:rsidRPr="00F56282">
          <w:rPr>
            <w:rFonts w:ascii="StobiSans Regular" w:hAnsi="StobiSans Regular"/>
            <w:noProof/>
            <w:webHidden/>
          </w:rPr>
          <w:fldChar w:fldCharType="separate"/>
        </w:r>
        <w:r w:rsidR="005D4677">
          <w:rPr>
            <w:rFonts w:ascii="StobiSans Regular" w:hAnsi="StobiSans Regular"/>
            <w:noProof/>
            <w:webHidden/>
          </w:rPr>
          <w:t>23</w:t>
        </w:r>
        <w:r w:rsidRPr="00F56282">
          <w:rPr>
            <w:rFonts w:ascii="StobiSans Regular" w:hAnsi="StobiSans Regular"/>
            <w:noProof/>
            <w:webHidden/>
          </w:rPr>
          <w:fldChar w:fldCharType="end"/>
        </w:r>
      </w:hyperlink>
    </w:p>
    <w:p w:rsidR="009C3C78" w:rsidRPr="00F56282" w:rsidRDefault="009B7750" w:rsidP="00F56282">
      <w:pPr>
        <w:pStyle w:val="TOC3"/>
        <w:tabs>
          <w:tab w:val="right" w:leader="dot" w:pos="9628"/>
        </w:tabs>
        <w:spacing w:after="0"/>
        <w:rPr>
          <w:rFonts w:ascii="StobiSans Regular" w:hAnsi="StobiSans Regular"/>
          <w:noProof/>
        </w:rPr>
      </w:pPr>
      <w:hyperlink w:anchor="_Toc520121809" w:history="1">
        <w:r w:rsidR="009C3C78" w:rsidRPr="00F56282">
          <w:rPr>
            <w:rStyle w:val="Hyperlink"/>
            <w:rFonts w:ascii="StobiSans Regular" w:hAnsi="StobiSans Regular" w:cs="Times New Roman"/>
            <w:noProof/>
          </w:rPr>
          <w:t xml:space="preserve">4.1. </w:t>
        </w:r>
        <w:r w:rsidR="00731DF8">
          <w:rPr>
            <w:rStyle w:val="Hyperlink"/>
            <w:rFonts w:ascii="StobiSans Regular" w:hAnsi="StobiSans Regular" w:cs="Times New Roman"/>
            <w:noProof/>
            <w:lang w:val="mk-MK"/>
          </w:rPr>
          <w:t>Следење</w:t>
        </w:r>
        <w:r w:rsidR="009C3C78" w:rsidRPr="00F56282">
          <w:rPr>
            <w:rFonts w:ascii="StobiSans Regular" w:hAnsi="StobiSans Regular"/>
            <w:noProof/>
            <w:webHidden/>
          </w:rPr>
          <w:tab/>
        </w:r>
        <w:r w:rsidRPr="00F56282">
          <w:rPr>
            <w:rFonts w:ascii="StobiSans Regular" w:hAnsi="StobiSans Regular"/>
            <w:noProof/>
            <w:webHidden/>
          </w:rPr>
          <w:fldChar w:fldCharType="begin"/>
        </w:r>
        <w:r w:rsidR="009C3C78" w:rsidRPr="00F56282">
          <w:rPr>
            <w:rFonts w:ascii="StobiSans Regular" w:hAnsi="StobiSans Regular"/>
            <w:noProof/>
            <w:webHidden/>
          </w:rPr>
          <w:instrText xml:space="preserve"> PAGEREF _Toc520121809 \h </w:instrText>
        </w:r>
        <w:r w:rsidRPr="00F56282">
          <w:rPr>
            <w:rFonts w:ascii="StobiSans Regular" w:hAnsi="StobiSans Regular"/>
            <w:noProof/>
            <w:webHidden/>
          </w:rPr>
        </w:r>
        <w:r w:rsidRPr="00F56282">
          <w:rPr>
            <w:rFonts w:ascii="StobiSans Regular" w:hAnsi="StobiSans Regular"/>
            <w:noProof/>
            <w:webHidden/>
          </w:rPr>
          <w:fldChar w:fldCharType="separate"/>
        </w:r>
        <w:r w:rsidR="005D4677">
          <w:rPr>
            <w:rFonts w:ascii="StobiSans Regular" w:hAnsi="StobiSans Regular"/>
            <w:noProof/>
            <w:webHidden/>
          </w:rPr>
          <w:t>23</w:t>
        </w:r>
        <w:r w:rsidRPr="00F56282">
          <w:rPr>
            <w:rFonts w:ascii="StobiSans Regular" w:hAnsi="StobiSans Regular"/>
            <w:noProof/>
            <w:webHidden/>
          </w:rPr>
          <w:fldChar w:fldCharType="end"/>
        </w:r>
      </w:hyperlink>
    </w:p>
    <w:p w:rsidR="009C3C78" w:rsidRPr="00F56282" w:rsidRDefault="009B7750" w:rsidP="00F56282">
      <w:pPr>
        <w:pStyle w:val="TOC3"/>
        <w:tabs>
          <w:tab w:val="right" w:leader="dot" w:pos="9628"/>
        </w:tabs>
        <w:spacing w:after="0"/>
        <w:rPr>
          <w:rFonts w:ascii="StobiSans Regular" w:hAnsi="StobiSans Regular"/>
          <w:noProof/>
        </w:rPr>
      </w:pPr>
      <w:hyperlink w:anchor="_Toc520121810" w:history="1">
        <w:r w:rsidR="009C3C78" w:rsidRPr="00F56282">
          <w:rPr>
            <w:rStyle w:val="Hyperlink"/>
            <w:rFonts w:ascii="StobiSans Regular" w:hAnsi="StobiSans Regular" w:cs="Times New Roman"/>
            <w:noProof/>
          </w:rPr>
          <w:t xml:space="preserve">4.1.1. </w:t>
        </w:r>
        <w:r w:rsidR="00731DF8">
          <w:rPr>
            <w:rStyle w:val="Hyperlink"/>
            <w:rFonts w:ascii="StobiSans Regular" w:hAnsi="StobiSans Regular" w:cs="Times New Roman"/>
            <w:noProof/>
            <w:lang w:val="mk-MK"/>
          </w:rPr>
          <w:t>Показатели</w:t>
        </w:r>
        <w:r w:rsidR="009C3C78" w:rsidRPr="00F56282">
          <w:rPr>
            <w:rFonts w:ascii="StobiSans Regular" w:hAnsi="StobiSans Regular"/>
            <w:noProof/>
            <w:webHidden/>
          </w:rPr>
          <w:tab/>
        </w:r>
        <w:r w:rsidRPr="00F56282">
          <w:rPr>
            <w:rFonts w:ascii="StobiSans Regular" w:hAnsi="StobiSans Regular"/>
            <w:noProof/>
            <w:webHidden/>
          </w:rPr>
          <w:fldChar w:fldCharType="begin"/>
        </w:r>
        <w:r w:rsidR="009C3C78" w:rsidRPr="00F56282">
          <w:rPr>
            <w:rFonts w:ascii="StobiSans Regular" w:hAnsi="StobiSans Regular"/>
            <w:noProof/>
            <w:webHidden/>
          </w:rPr>
          <w:instrText xml:space="preserve"> PAGEREF _Toc520121810 \h </w:instrText>
        </w:r>
        <w:r w:rsidRPr="00F56282">
          <w:rPr>
            <w:rFonts w:ascii="StobiSans Regular" w:hAnsi="StobiSans Regular"/>
            <w:noProof/>
            <w:webHidden/>
          </w:rPr>
        </w:r>
        <w:r w:rsidRPr="00F56282">
          <w:rPr>
            <w:rFonts w:ascii="StobiSans Regular" w:hAnsi="StobiSans Regular"/>
            <w:noProof/>
            <w:webHidden/>
          </w:rPr>
          <w:fldChar w:fldCharType="separate"/>
        </w:r>
        <w:r w:rsidR="005D4677">
          <w:rPr>
            <w:rFonts w:ascii="StobiSans Regular" w:hAnsi="StobiSans Regular"/>
            <w:noProof/>
            <w:webHidden/>
          </w:rPr>
          <w:t>23</w:t>
        </w:r>
        <w:r w:rsidRPr="00F56282">
          <w:rPr>
            <w:rFonts w:ascii="StobiSans Regular" w:hAnsi="StobiSans Regular"/>
            <w:noProof/>
            <w:webHidden/>
          </w:rPr>
          <w:fldChar w:fldCharType="end"/>
        </w:r>
      </w:hyperlink>
    </w:p>
    <w:p w:rsidR="009C3C78" w:rsidRPr="00F56282" w:rsidRDefault="009B7750" w:rsidP="00F56282">
      <w:pPr>
        <w:pStyle w:val="TOC2"/>
        <w:spacing w:after="0"/>
        <w:rPr>
          <w:rFonts w:ascii="StobiSans Regular" w:hAnsi="StobiSans Regular" w:cstheme="minorBidi"/>
        </w:rPr>
      </w:pPr>
      <w:hyperlink w:anchor="_Toc520121811" w:history="1">
        <w:r w:rsidR="009C3C78" w:rsidRPr="00F56282">
          <w:rPr>
            <w:rStyle w:val="Hyperlink"/>
            <w:rFonts w:ascii="StobiSans Regular" w:hAnsi="StobiSans Regular"/>
          </w:rPr>
          <w:t xml:space="preserve">4.2 </w:t>
        </w:r>
        <w:r w:rsidR="00731DF8">
          <w:rPr>
            <w:rStyle w:val="Hyperlink"/>
            <w:rFonts w:ascii="StobiSans Regular" w:hAnsi="StobiSans Regular"/>
            <w:lang w:val="mk-MK"/>
          </w:rPr>
          <w:t>Проценка</w:t>
        </w:r>
        <w:r w:rsidR="009C3C78" w:rsidRPr="00F56282">
          <w:rPr>
            <w:rFonts w:ascii="StobiSans Regular" w:hAnsi="StobiSans Regular"/>
            <w:webHidden/>
          </w:rPr>
          <w:tab/>
        </w:r>
        <w:r w:rsidRPr="00F56282">
          <w:rPr>
            <w:rFonts w:ascii="StobiSans Regular" w:hAnsi="StobiSans Regular"/>
            <w:webHidden/>
          </w:rPr>
          <w:fldChar w:fldCharType="begin"/>
        </w:r>
        <w:r w:rsidR="009C3C78" w:rsidRPr="00F56282">
          <w:rPr>
            <w:rFonts w:ascii="StobiSans Regular" w:hAnsi="StobiSans Regular"/>
            <w:webHidden/>
          </w:rPr>
          <w:instrText xml:space="preserve"> PAGEREF _Toc520121811 \h </w:instrText>
        </w:r>
        <w:r w:rsidRPr="00F56282">
          <w:rPr>
            <w:rFonts w:ascii="StobiSans Regular" w:hAnsi="StobiSans Regular"/>
            <w:webHidden/>
          </w:rPr>
        </w:r>
        <w:r w:rsidRPr="00F56282">
          <w:rPr>
            <w:rFonts w:ascii="StobiSans Regular" w:hAnsi="StobiSans Regular"/>
            <w:webHidden/>
          </w:rPr>
          <w:fldChar w:fldCharType="separate"/>
        </w:r>
        <w:r w:rsidR="005D4677">
          <w:rPr>
            <w:rFonts w:ascii="StobiSans Regular" w:hAnsi="StobiSans Regular"/>
            <w:webHidden/>
          </w:rPr>
          <w:t>23</w:t>
        </w:r>
        <w:r w:rsidRPr="00F56282">
          <w:rPr>
            <w:rFonts w:ascii="StobiSans Regular" w:hAnsi="StobiSans Regular"/>
            <w:webHidden/>
          </w:rPr>
          <w:fldChar w:fldCharType="end"/>
        </w:r>
      </w:hyperlink>
    </w:p>
    <w:p w:rsidR="009C3C78" w:rsidRPr="00F56282" w:rsidRDefault="009B7750" w:rsidP="00F56282">
      <w:pPr>
        <w:spacing w:after="0"/>
        <w:jc w:val="both"/>
        <w:rPr>
          <w:rFonts w:ascii="StobiSans Regular" w:hAnsi="StobiSans Regular" w:cs="Times New Roman"/>
        </w:rPr>
      </w:pPr>
      <w:r w:rsidRPr="00F56282">
        <w:rPr>
          <w:rFonts w:ascii="StobiSans Regular" w:eastAsiaTheme="majorEastAsia" w:hAnsi="StobiSans Regular" w:cs="Times New Roman"/>
          <w:b/>
          <w:bCs/>
          <w:color w:val="2E74B5" w:themeColor="accent1" w:themeShade="BF"/>
          <w:sz w:val="28"/>
          <w:szCs w:val="28"/>
          <w:lang w:eastAsia="hr-HR"/>
        </w:rPr>
        <w:fldChar w:fldCharType="end"/>
      </w:r>
    </w:p>
    <w:p w:rsidR="00F56282" w:rsidRPr="004214A9" w:rsidRDefault="009C3C78" w:rsidP="00F56282">
      <w:pPr>
        <w:spacing w:after="0"/>
        <w:jc w:val="both"/>
        <w:rPr>
          <w:rFonts w:ascii="StobiSans Regular" w:hAnsi="StobiSans Regular" w:cs="Times New Roman"/>
          <w:b/>
          <w:sz w:val="24"/>
          <w:szCs w:val="24"/>
        </w:rPr>
      </w:pPr>
      <w:r w:rsidRPr="00F56282">
        <w:rPr>
          <w:rFonts w:ascii="StobiSans Regular" w:hAnsi="StobiSans Regular" w:cs="Times New Roman"/>
        </w:rPr>
        <w:br w:type="page"/>
      </w:r>
      <w:r w:rsidR="00F56282" w:rsidRPr="004214A9">
        <w:rPr>
          <w:rFonts w:ascii="StobiSans Regular" w:hAnsi="StobiSans Regular" w:cs="Times New Roman"/>
          <w:b/>
          <w:sz w:val="24"/>
          <w:szCs w:val="24"/>
        </w:rPr>
        <w:lastRenderedPageBreak/>
        <w:t>Кратенки</w:t>
      </w:r>
    </w:p>
    <w:p w:rsidR="00F56282" w:rsidRPr="00324FD5" w:rsidRDefault="00F56282" w:rsidP="00F56282">
      <w:pPr>
        <w:jc w:val="both"/>
        <w:rPr>
          <w:rFonts w:ascii="Times New Roman" w:hAnsi="Times New Roman" w:cs="Times New Roman"/>
        </w:rPr>
      </w:pPr>
    </w:p>
    <w:p w:rsidR="00F56282" w:rsidRPr="00725510" w:rsidRDefault="00F56282" w:rsidP="00F56282">
      <w:pPr>
        <w:jc w:val="both"/>
        <w:rPr>
          <w:rFonts w:ascii="StobiSans Regular" w:hAnsi="StobiSans Regular"/>
          <w:lang w:val="mk-MK"/>
        </w:rPr>
      </w:pP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85"/>
        <w:gridCol w:w="6660"/>
      </w:tblGrid>
      <w:tr w:rsidR="004B62F6" w:rsidTr="00C91AAB">
        <w:tc>
          <w:tcPr>
            <w:tcW w:w="2785" w:type="dxa"/>
          </w:tcPr>
          <w:p w:rsidR="004B62F6" w:rsidRDefault="004B62F6" w:rsidP="00F56282">
            <w:pPr>
              <w:jc w:val="both"/>
              <w:rPr>
                <w:rFonts w:ascii="StobiSans Regular" w:hAnsi="StobiSans Regular" w:cs="Times New Roman"/>
              </w:rPr>
            </w:pPr>
          </w:p>
        </w:tc>
        <w:tc>
          <w:tcPr>
            <w:tcW w:w="6660" w:type="dxa"/>
          </w:tcPr>
          <w:p w:rsidR="004B62F6" w:rsidRDefault="004B62F6" w:rsidP="00F56282">
            <w:pPr>
              <w:jc w:val="both"/>
              <w:rPr>
                <w:rFonts w:ascii="StobiSans Regular" w:hAnsi="StobiSans Regular" w:cs="Times New Roman"/>
              </w:rPr>
            </w:pPr>
          </w:p>
        </w:tc>
      </w:tr>
      <w:tr w:rsidR="004B62F6" w:rsidTr="00C91AAB">
        <w:tc>
          <w:tcPr>
            <w:tcW w:w="2785" w:type="dxa"/>
          </w:tcPr>
          <w:p w:rsidR="004B62F6" w:rsidRDefault="004B62F6" w:rsidP="004B62F6">
            <w:pPr>
              <w:spacing w:after="120"/>
              <w:jc w:val="both"/>
              <w:rPr>
                <w:rFonts w:ascii="StobiSans Regular" w:hAnsi="StobiSans Regular" w:cs="Times New Roman"/>
              </w:rPr>
            </w:pPr>
            <w:r>
              <w:rPr>
                <w:rFonts w:ascii="StobiSans Regular" w:hAnsi="StobiSans Regular"/>
                <w:lang w:val="mk-MK"/>
              </w:rPr>
              <w:t>НМР</w:t>
            </w:r>
          </w:p>
        </w:tc>
        <w:tc>
          <w:tcPr>
            <w:tcW w:w="6660" w:type="dxa"/>
          </w:tcPr>
          <w:p w:rsidR="004B62F6" w:rsidRDefault="004B62F6" w:rsidP="004B62F6">
            <w:pPr>
              <w:spacing w:after="120"/>
              <w:jc w:val="both"/>
              <w:rPr>
                <w:rFonts w:ascii="StobiSans Regular" w:hAnsi="StobiSans Regular" w:cs="Times New Roman"/>
              </w:rPr>
            </w:pPr>
            <w:r>
              <w:rPr>
                <w:rFonts w:ascii="StobiSans Regular" w:hAnsi="StobiSans Regular"/>
                <w:lang w:val="mk-MK"/>
              </w:rPr>
              <w:t>Национална</w:t>
            </w:r>
            <w:r w:rsidRPr="00B069A8">
              <w:rPr>
                <w:rFonts w:ascii="StobiSans Regular" w:hAnsi="StobiSans Regular"/>
                <w:lang w:val="mk-MK"/>
              </w:rPr>
              <w:t xml:space="preserve"> Рурална Мрежа</w:t>
            </w:r>
            <w:r>
              <w:rPr>
                <w:rFonts w:ascii="StobiSans Regular" w:hAnsi="StobiSans Regular"/>
              </w:rPr>
              <w:t xml:space="preserve">      </w:t>
            </w:r>
            <w:r>
              <w:rPr>
                <w:rFonts w:ascii="StobiSans Regular" w:hAnsi="StobiSans Regular"/>
                <w:lang w:val="mk-MK"/>
              </w:rPr>
              <w:t xml:space="preserve">  </w:t>
            </w:r>
          </w:p>
        </w:tc>
      </w:tr>
      <w:tr w:rsidR="004B62F6" w:rsidTr="00C91AAB">
        <w:tc>
          <w:tcPr>
            <w:tcW w:w="2785" w:type="dxa"/>
          </w:tcPr>
          <w:p w:rsidR="004B62F6" w:rsidRDefault="004B62F6" w:rsidP="004B62F6">
            <w:pPr>
              <w:spacing w:after="120"/>
              <w:jc w:val="both"/>
              <w:rPr>
                <w:rFonts w:ascii="StobiSans Regular" w:hAnsi="StobiSans Regular" w:cs="Times New Roman"/>
              </w:rPr>
            </w:pPr>
            <w:r>
              <w:rPr>
                <w:rFonts w:ascii="StobiSans Regular" w:hAnsi="StobiSans Regular"/>
                <w:lang w:val="mk-MK"/>
              </w:rPr>
              <w:t xml:space="preserve">УО  </w:t>
            </w:r>
          </w:p>
        </w:tc>
        <w:tc>
          <w:tcPr>
            <w:tcW w:w="6660" w:type="dxa"/>
          </w:tcPr>
          <w:p w:rsidR="004B62F6" w:rsidRDefault="004B62F6" w:rsidP="004B62F6">
            <w:pPr>
              <w:spacing w:after="120"/>
              <w:jc w:val="both"/>
              <w:rPr>
                <w:rFonts w:ascii="StobiSans Regular" w:hAnsi="StobiSans Regular" w:cs="Times New Roman"/>
              </w:rPr>
            </w:pPr>
            <w:r>
              <w:rPr>
                <w:rFonts w:ascii="StobiSans Regular" w:hAnsi="StobiSans Regular"/>
                <w:lang w:val="mk-MK"/>
              </w:rPr>
              <w:t xml:space="preserve">Управен одбор на </w:t>
            </w:r>
            <w:r w:rsidRPr="00B069A8">
              <w:rPr>
                <w:rFonts w:ascii="StobiSans Regular" w:hAnsi="StobiSans Regular"/>
                <w:lang w:val="mk-MK"/>
              </w:rPr>
              <w:t>Националната Рурална Мрежа</w:t>
            </w:r>
            <w:r>
              <w:rPr>
                <w:rFonts w:ascii="StobiSans Regular" w:hAnsi="StobiSans Regular"/>
              </w:rPr>
              <w:t xml:space="preserve">      </w:t>
            </w:r>
            <w:r>
              <w:rPr>
                <w:rFonts w:ascii="StobiSans Regular" w:hAnsi="StobiSans Regular"/>
                <w:lang w:val="mk-MK"/>
              </w:rPr>
              <w:t xml:space="preserve">  </w:t>
            </w:r>
          </w:p>
        </w:tc>
      </w:tr>
      <w:tr w:rsidR="003A6F48" w:rsidTr="00C91AAB">
        <w:tc>
          <w:tcPr>
            <w:tcW w:w="2785" w:type="dxa"/>
          </w:tcPr>
          <w:p w:rsidR="003A6F48" w:rsidRDefault="003A6F48" w:rsidP="004B62F6">
            <w:pPr>
              <w:spacing w:after="120"/>
              <w:jc w:val="both"/>
              <w:rPr>
                <w:rFonts w:ascii="StobiSans Regular" w:hAnsi="StobiSans Regular"/>
                <w:lang w:val="mk-MK"/>
              </w:rPr>
            </w:pPr>
            <w:r>
              <w:rPr>
                <w:rFonts w:ascii="StobiSans Regular" w:hAnsi="StobiSans Regular"/>
                <w:lang w:val="mk-MK"/>
              </w:rPr>
              <w:t>Секретаријатот</w:t>
            </w:r>
          </w:p>
        </w:tc>
        <w:tc>
          <w:tcPr>
            <w:tcW w:w="6660" w:type="dxa"/>
          </w:tcPr>
          <w:p w:rsidR="003A6F48" w:rsidRDefault="003A6F48" w:rsidP="004B62F6">
            <w:pPr>
              <w:spacing w:after="120"/>
              <w:jc w:val="both"/>
              <w:rPr>
                <w:rFonts w:ascii="StobiSans Regular" w:hAnsi="StobiSans Regular"/>
                <w:lang w:val="mk-MK"/>
              </w:rPr>
            </w:pPr>
            <w:r>
              <w:rPr>
                <w:rFonts w:ascii="StobiSans Regular" w:hAnsi="StobiSans Regular"/>
                <w:lang w:val="mk-MK"/>
              </w:rPr>
              <w:t xml:space="preserve">Секретаријат на </w:t>
            </w:r>
            <w:r w:rsidRPr="00B069A8">
              <w:rPr>
                <w:rFonts w:ascii="StobiSans Regular" w:hAnsi="StobiSans Regular"/>
                <w:lang w:val="mk-MK"/>
              </w:rPr>
              <w:t>Националната Рурална Мрежа</w:t>
            </w:r>
            <w:r>
              <w:rPr>
                <w:rFonts w:ascii="StobiSans Regular" w:hAnsi="StobiSans Regular"/>
              </w:rPr>
              <w:t xml:space="preserve">      </w:t>
            </w:r>
            <w:r>
              <w:rPr>
                <w:rFonts w:ascii="StobiSans Regular" w:hAnsi="StobiSans Regular"/>
                <w:lang w:val="mk-MK"/>
              </w:rPr>
              <w:t xml:space="preserve">   </w:t>
            </w:r>
          </w:p>
        </w:tc>
      </w:tr>
      <w:tr w:rsidR="004B62F6" w:rsidTr="00C91AAB">
        <w:tc>
          <w:tcPr>
            <w:tcW w:w="2785" w:type="dxa"/>
          </w:tcPr>
          <w:p w:rsidR="004B62F6" w:rsidRDefault="004B62F6" w:rsidP="004B62F6">
            <w:pPr>
              <w:spacing w:after="120"/>
              <w:jc w:val="both"/>
              <w:rPr>
                <w:rFonts w:ascii="StobiSans Regular" w:hAnsi="StobiSans Regular" w:cs="Times New Roman"/>
              </w:rPr>
            </w:pPr>
            <w:r>
              <w:rPr>
                <w:rFonts w:ascii="StobiSans Regular" w:hAnsi="StobiSans Regular"/>
                <w:lang w:val="mk-MK"/>
              </w:rPr>
              <w:t>Програмата</w:t>
            </w:r>
          </w:p>
        </w:tc>
        <w:tc>
          <w:tcPr>
            <w:tcW w:w="6660" w:type="dxa"/>
          </w:tcPr>
          <w:p w:rsidR="004B62F6" w:rsidRDefault="004B62F6" w:rsidP="004B62F6">
            <w:pPr>
              <w:spacing w:after="120"/>
              <w:jc w:val="both"/>
              <w:rPr>
                <w:rFonts w:ascii="StobiSans Regular" w:hAnsi="StobiSans Regular" w:cs="Times New Roman"/>
              </w:rPr>
            </w:pPr>
            <w:r w:rsidRPr="00930472">
              <w:rPr>
                <w:rFonts w:ascii="StobiSans Regular" w:hAnsi="StobiSans Regular"/>
              </w:rPr>
              <w:t>Националната програма за развој на земјоделството и рурален развој</w:t>
            </w:r>
            <w:r>
              <w:rPr>
                <w:rFonts w:ascii="StobiSans Regular" w:hAnsi="StobiSans Regular"/>
                <w:lang w:val="mk-MK"/>
              </w:rPr>
              <w:t xml:space="preserve"> за период 2023-2027 година</w:t>
            </w:r>
          </w:p>
        </w:tc>
      </w:tr>
      <w:tr w:rsidR="00BF73AF" w:rsidTr="00C91AAB">
        <w:tc>
          <w:tcPr>
            <w:tcW w:w="2785" w:type="dxa"/>
          </w:tcPr>
          <w:p w:rsidR="00BF73AF" w:rsidRPr="00793D48" w:rsidRDefault="00BF73AF" w:rsidP="00BF73AF">
            <w:pPr>
              <w:jc w:val="both"/>
              <w:rPr>
                <w:rFonts w:ascii="StobiSans Regular" w:hAnsi="StobiSans Regular" w:cs="Times New Roman"/>
                <w:lang w:val="mk-MK"/>
              </w:rPr>
            </w:pPr>
            <w:r>
              <w:rPr>
                <w:rFonts w:ascii="StobiSans Regular" w:hAnsi="StobiSans Regular" w:cs="Times New Roman"/>
                <w:lang w:val="mk-MK"/>
              </w:rPr>
              <w:t>Уредбата</w:t>
            </w:r>
          </w:p>
        </w:tc>
        <w:tc>
          <w:tcPr>
            <w:tcW w:w="6660" w:type="dxa"/>
          </w:tcPr>
          <w:p w:rsidR="00BF73AF" w:rsidRDefault="00BF73AF" w:rsidP="00254081">
            <w:pPr>
              <w:spacing w:after="120"/>
              <w:jc w:val="both"/>
              <w:rPr>
                <w:rFonts w:ascii="StobiSans Regular" w:hAnsi="StobiSans Regular" w:cs="Times New Roman"/>
              </w:rPr>
            </w:pPr>
            <w:r>
              <w:rPr>
                <w:rFonts w:ascii="StobiSans Regular" w:hAnsi="StobiSans Regular"/>
              </w:rPr>
              <w:t>Уредба</w:t>
            </w:r>
            <w:r>
              <w:rPr>
                <w:rFonts w:ascii="StobiSans Regular" w:hAnsi="StobiSans Regular"/>
                <w:lang w:val="mk-MK"/>
              </w:rPr>
              <w:t xml:space="preserve"> </w:t>
            </w:r>
            <w:r>
              <w:rPr>
                <w:rFonts w:ascii="StobiSans Regular" w:hAnsi="StobiSans Regular"/>
              </w:rPr>
              <w:t xml:space="preserve">за </w:t>
            </w:r>
            <w:r w:rsidRPr="00CC2A17">
              <w:rPr>
                <w:rFonts w:ascii="StobiSans Regular" w:hAnsi="StobiSans Regular"/>
              </w:rPr>
              <w:t xml:space="preserve">воспоставувањето, организацијата, членството и работата на </w:t>
            </w:r>
            <w:r w:rsidRPr="002A3FAC">
              <w:rPr>
                <w:rFonts w:ascii="StobiSans Regular" w:hAnsi="StobiSans Regular"/>
              </w:rPr>
              <w:t xml:space="preserve">Националната </w:t>
            </w:r>
            <w:r>
              <w:rPr>
                <w:rFonts w:ascii="StobiSans Regular" w:hAnsi="StobiSans Regular"/>
              </w:rPr>
              <w:t>р</w:t>
            </w:r>
            <w:r w:rsidRPr="002A3FAC">
              <w:rPr>
                <w:rFonts w:ascii="StobiSans Regular" w:hAnsi="StobiSans Regular"/>
              </w:rPr>
              <w:t xml:space="preserve">урална </w:t>
            </w:r>
            <w:r>
              <w:rPr>
                <w:rFonts w:ascii="StobiSans Regular" w:hAnsi="StobiSans Regular"/>
              </w:rPr>
              <w:t>м</w:t>
            </w:r>
            <w:r w:rsidRPr="002A3FAC">
              <w:rPr>
                <w:rFonts w:ascii="StobiSans Regular" w:hAnsi="StobiSans Regular"/>
              </w:rPr>
              <w:t xml:space="preserve">режа </w:t>
            </w:r>
            <w:r>
              <w:rPr>
                <w:rFonts w:ascii="StobiSans Regular" w:hAnsi="StobiSans Regular"/>
              </w:rPr>
              <w:t>н</w:t>
            </w:r>
            <w:r w:rsidRPr="002A3FAC">
              <w:rPr>
                <w:rFonts w:ascii="StobiSans Regular" w:hAnsi="StobiSans Regular"/>
              </w:rPr>
              <w:t>а Република Северна Македонија</w:t>
            </w:r>
          </w:p>
        </w:tc>
      </w:tr>
      <w:tr w:rsidR="00BF73AF" w:rsidTr="00C91AAB">
        <w:tc>
          <w:tcPr>
            <w:tcW w:w="2785" w:type="dxa"/>
          </w:tcPr>
          <w:p w:rsidR="00BF73AF" w:rsidRDefault="00BF73AF" w:rsidP="00BF73AF">
            <w:pPr>
              <w:spacing w:after="120"/>
              <w:jc w:val="both"/>
              <w:rPr>
                <w:rFonts w:ascii="StobiSans Regular" w:hAnsi="StobiSans Regular" w:cs="Times New Roman"/>
              </w:rPr>
            </w:pPr>
            <w:r w:rsidRPr="0028333C">
              <w:rPr>
                <w:rFonts w:ascii="StobiSans Regular" w:hAnsi="StobiSans Regular"/>
                <w:lang w:val="mk-MK"/>
              </w:rPr>
              <w:t xml:space="preserve">Акциски план                       </w:t>
            </w:r>
            <w:r>
              <w:rPr>
                <w:rFonts w:ascii="StobiSans Regular" w:hAnsi="StobiSans Regular"/>
                <w:lang w:val="mk-MK"/>
              </w:rPr>
              <w:t xml:space="preserve">  </w:t>
            </w:r>
          </w:p>
        </w:tc>
        <w:tc>
          <w:tcPr>
            <w:tcW w:w="6660" w:type="dxa"/>
          </w:tcPr>
          <w:p w:rsidR="00BF73AF" w:rsidRDefault="00BF73AF" w:rsidP="00BF73AF">
            <w:pPr>
              <w:spacing w:after="120"/>
              <w:jc w:val="both"/>
              <w:rPr>
                <w:rFonts w:ascii="StobiSans Regular" w:hAnsi="StobiSans Regular" w:cs="Times New Roman"/>
              </w:rPr>
            </w:pPr>
            <w:r w:rsidRPr="0028333C">
              <w:rPr>
                <w:rFonts w:ascii="StobiSans Regular" w:hAnsi="StobiSans Regular"/>
                <w:lang w:val="mk-MK"/>
              </w:rPr>
              <w:t>Акциски план на Националната рурална мрежа 2023-2027 година</w:t>
            </w:r>
          </w:p>
        </w:tc>
      </w:tr>
      <w:tr w:rsidR="00BF73AF" w:rsidTr="00C91AAB">
        <w:tc>
          <w:tcPr>
            <w:tcW w:w="2785" w:type="dxa"/>
          </w:tcPr>
          <w:p w:rsidR="00BF73AF" w:rsidRDefault="00BF73AF" w:rsidP="00BF73AF">
            <w:pPr>
              <w:spacing w:after="120"/>
              <w:jc w:val="both"/>
              <w:rPr>
                <w:rFonts w:ascii="StobiSans Regular" w:hAnsi="StobiSans Regular" w:cs="Times New Roman"/>
              </w:rPr>
            </w:pPr>
            <w:r w:rsidRPr="0014583A">
              <w:rPr>
                <w:rFonts w:ascii="StobiSans Regular" w:hAnsi="StobiSans Regular"/>
                <w:lang w:val="mk-MK"/>
              </w:rPr>
              <w:t>Стратегијата</w:t>
            </w:r>
          </w:p>
        </w:tc>
        <w:tc>
          <w:tcPr>
            <w:tcW w:w="6660" w:type="dxa"/>
          </w:tcPr>
          <w:p w:rsidR="00BF73AF" w:rsidRPr="004B62F6" w:rsidRDefault="00BF73AF" w:rsidP="00BF73AF">
            <w:pPr>
              <w:spacing w:after="120"/>
              <w:jc w:val="both"/>
              <w:rPr>
                <w:rFonts w:ascii="StobiSans Regular" w:hAnsi="StobiSans Regular"/>
                <w:lang w:val="mk-MK"/>
              </w:rPr>
            </w:pPr>
            <w:r w:rsidRPr="0014583A">
              <w:rPr>
                <w:rFonts w:ascii="StobiSans Regular" w:hAnsi="StobiSans Regular"/>
                <w:lang w:val="mk-MK"/>
              </w:rPr>
              <w:t>Стратегија за комуникација и информирање на НРМ</w:t>
            </w:r>
          </w:p>
        </w:tc>
      </w:tr>
      <w:tr w:rsidR="004B62F6" w:rsidTr="00C91AAB">
        <w:tc>
          <w:tcPr>
            <w:tcW w:w="2785" w:type="dxa"/>
          </w:tcPr>
          <w:p w:rsidR="004B62F6" w:rsidRDefault="004B62F6" w:rsidP="004B62F6">
            <w:pPr>
              <w:spacing w:after="120"/>
              <w:jc w:val="both"/>
              <w:rPr>
                <w:rFonts w:ascii="StobiSans Regular" w:hAnsi="StobiSans Regular" w:cs="Times New Roman"/>
              </w:rPr>
            </w:pPr>
            <w:r w:rsidRPr="00B77C25">
              <w:rPr>
                <w:rFonts w:ascii="StobiSans Regular" w:hAnsi="StobiSans Regular"/>
                <w:lang w:val="mk-MK"/>
              </w:rPr>
              <w:t>МЗШВ</w:t>
            </w:r>
          </w:p>
        </w:tc>
        <w:tc>
          <w:tcPr>
            <w:tcW w:w="6660" w:type="dxa"/>
          </w:tcPr>
          <w:p w:rsidR="004B62F6" w:rsidRDefault="004B62F6" w:rsidP="004B62F6">
            <w:pPr>
              <w:spacing w:after="120"/>
              <w:jc w:val="both"/>
              <w:rPr>
                <w:rFonts w:ascii="StobiSans Regular" w:hAnsi="StobiSans Regular" w:cs="Times New Roman"/>
              </w:rPr>
            </w:pPr>
            <w:r w:rsidRPr="00B069A8">
              <w:rPr>
                <w:rFonts w:ascii="StobiSans Regular" w:hAnsi="StobiSans Regular"/>
                <w:lang w:val="mk-MK"/>
              </w:rPr>
              <w:t>Министерството за земјоделство, шумарство и водостопанство</w:t>
            </w:r>
          </w:p>
        </w:tc>
      </w:tr>
      <w:tr w:rsidR="004B62F6" w:rsidTr="00C91AAB">
        <w:tc>
          <w:tcPr>
            <w:tcW w:w="2785" w:type="dxa"/>
          </w:tcPr>
          <w:p w:rsidR="004B62F6" w:rsidRDefault="004B62F6" w:rsidP="004B62F6">
            <w:pPr>
              <w:spacing w:after="120"/>
              <w:jc w:val="both"/>
              <w:rPr>
                <w:rFonts w:ascii="StobiSans Regular" w:hAnsi="StobiSans Regular" w:cs="Times New Roman"/>
              </w:rPr>
            </w:pPr>
            <w:r>
              <w:rPr>
                <w:rFonts w:ascii="StobiSans Regular" w:hAnsi="StobiSans Regular"/>
                <w:lang w:val="mk-MK"/>
              </w:rPr>
              <w:t>ЛАГ</w:t>
            </w:r>
          </w:p>
        </w:tc>
        <w:tc>
          <w:tcPr>
            <w:tcW w:w="6660" w:type="dxa"/>
          </w:tcPr>
          <w:p w:rsidR="004B62F6" w:rsidRDefault="004B62F6" w:rsidP="004B62F6">
            <w:pPr>
              <w:spacing w:after="120"/>
              <w:jc w:val="both"/>
              <w:rPr>
                <w:rFonts w:ascii="StobiSans Regular" w:hAnsi="StobiSans Regular" w:cs="Times New Roman"/>
              </w:rPr>
            </w:pPr>
            <w:r>
              <w:rPr>
                <w:rFonts w:ascii="StobiSans Regular" w:hAnsi="StobiSans Regular"/>
                <w:lang w:val="mk-MK"/>
              </w:rPr>
              <w:t>Локална акциона група</w:t>
            </w:r>
          </w:p>
        </w:tc>
      </w:tr>
      <w:tr w:rsidR="004B62F6" w:rsidTr="00C91AAB">
        <w:tc>
          <w:tcPr>
            <w:tcW w:w="2785" w:type="dxa"/>
          </w:tcPr>
          <w:p w:rsidR="004B62F6" w:rsidRDefault="004B62F6" w:rsidP="004B62F6">
            <w:pPr>
              <w:spacing w:after="120"/>
              <w:jc w:val="both"/>
              <w:rPr>
                <w:rFonts w:ascii="StobiSans Regular" w:hAnsi="StobiSans Regular" w:cs="Times New Roman"/>
              </w:rPr>
            </w:pPr>
            <w:r w:rsidRPr="00F929E5">
              <w:rPr>
                <w:rFonts w:ascii="StobiSans Regular" w:hAnsi="StobiSans Regular"/>
                <w:lang w:val="mk-MK"/>
              </w:rPr>
              <w:t xml:space="preserve">ЕНРД   </w:t>
            </w:r>
            <w:r>
              <w:rPr>
                <w:rFonts w:ascii="StobiSans Regular" w:hAnsi="StobiSans Regular"/>
                <w:lang w:val="mk-MK"/>
              </w:rPr>
              <w:t xml:space="preserve"> </w:t>
            </w:r>
          </w:p>
        </w:tc>
        <w:tc>
          <w:tcPr>
            <w:tcW w:w="6660" w:type="dxa"/>
          </w:tcPr>
          <w:p w:rsidR="004B62F6" w:rsidRDefault="004B62F6" w:rsidP="004B62F6">
            <w:pPr>
              <w:spacing w:after="120"/>
              <w:jc w:val="both"/>
              <w:rPr>
                <w:rFonts w:ascii="StobiSans Regular" w:hAnsi="StobiSans Regular" w:cs="Times New Roman"/>
              </w:rPr>
            </w:pPr>
            <w:r w:rsidRPr="00F929E5">
              <w:rPr>
                <w:rFonts w:ascii="StobiSans Regular" w:hAnsi="StobiSans Regular"/>
                <w:lang w:val="mk-MK"/>
              </w:rPr>
              <w:t>Европската мрежа за рурален развој</w:t>
            </w:r>
          </w:p>
        </w:tc>
      </w:tr>
      <w:tr w:rsidR="004B62F6" w:rsidTr="00C91AAB">
        <w:tc>
          <w:tcPr>
            <w:tcW w:w="2785" w:type="dxa"/>
          </w:tcPr>
          <w:p w:rsidR="004B62F6" w:rsidRDefault="004B62F6" w:rsidP="004B62F6">
            <w:pPr>
              <w:spacing w:after="120"/>
              <w:jc w:val="both"/>
              <w:rPr>
                <w:rFonts w:ascii="StobiSans Regular" w:hAnsi="StobiSans Regular" w:cs="Times New Roman"/>
              </w:rPr>
            </w:pPr>
            <w:r>
              <w:rPr>
                <w:rFonts w:ascii="StobiSans Regular" w:hAnsi="StobiSans Regular"/>
                <w:lang w:val="mk-MK"/>
              </w:rPr>
              <w:t>АФПЗРР</w:t>
            </w:r>
          </w:p>
        </w:tc>
        <w:tc>
          <w:tcPr>
            <w:tcW w:w="6660" w:type="dxa"/>
          </w:tcPr>
          <w:p w:rsidR="004B62F6" w:rsidRDefault="004B62F6" w:rsidP="004B62F6">
            <w:pPr>
              <w:spacing w:after="120"/>
              <w:jc w:val="both"/>
              <w:rPr>
                <w:rFonts w:ascii="StobiSans Regular" w:hAnsi="StobiSans Regular" w:cs="Times New Roman"/>
              </w:rPr>
            </w:pPr>
            <w:r w:rsidRPr="00F0386C">
              <w:rPr>
                <w:rFonts w:ascii="StobiSans Regular" w:hAnsi="StobiSans Regular"/>
                <w:lang w:val="mk-MK"/>
              </w:rPr>
              <w:t>Агенција за финансиска поддршка во земјоделството и руралниот развој</w:t>
            </w:r>
          </w:p>
        </w:tc>
      </w:tr>
      <w:tr w:rsidR="004B62F6" w:rsidTr="00C91AAB">
        <w:tc>
          <w:tcPr>
            <w:tcW w:w="2785" w:type="dxa"/>
          </w:tcPr>
          <w:p w:rsidR="004B62F6" w:rsidRDefault="004B62F6" w:rsidP="004B62F6">
            <w:pPr>
              <w:spacing w:after="120"/>
              <w:jc w:val="both"/>
              <w:rPr>
                <w:rFonts w:ascii="StobiSans Regular" w:hAnsi="StobiSans Regular" w:cs="Times New Roman"/>
              </w:rPr>
            </w:pPr>
            <w:r>
              <w:rPr>
                <w:rFonts w:ascii="StobiSans Regular" w:hAnsi="StobiSans Regular"/>
                <w:lang w:val="mk-MK"/>
              </w:rPr>
              <w:t>АПРЗ</w:t>
            </w:r>
          </w:p>
        </w:tc>
        <w:tc>
          <w:tcPr>
            <w:tcW w:w="6660" w:type="dxa"/>
          </w:tcPr>
          <w:p w:rsidR="004B62F6" w:rsidRDefault="004B62F6" w:rsidP="00633208">
            <w:pPr>
              <w:spacing w:after="120"/>
              <w:jc w:val="both"/>
              <w:rPr>
                <w:rFonts w:ascii="StobiSans Regular" w:hAnsi="StobiSans Regular" w:cs="Times New Roman"/>
              </w:rPr>
            </w:pPr>
            <w:r w:rsidRPr="00725510">
              <w:rPr>
                <w:rFonts w:ascii="StobiSans Regular" w:hAnsi="StobiSans Regular"/>
                <w:lang w:val="mk-MK"/>
              </w:rPr>
              <w:t xml:space="preserve">Агенција за потикнување на развојот </w:t>
            </w:r>
            <w:r w:rsidR="00633208">
              <w:rPr>
                <w:rFonts w:ascii="StobiSans Regular" w:hAnsi="StobiSans Regular"/>
                <w:lang w:val="mk-MK"/>
              </w:rPr>
              <w:t>на</w:t>
            </w:r>
            <w:r w:rsidRPr="00725510">
              <w:rPr>
                <w:rFonts w:ascii="StobiSans Regular" w:hAnsi="StobiSans Regular"/>
                <w:lang w:val="mk-MK"/>
              </w:rPr>
              <w:t xml:space="preserve"> земјоделството</w:t>
            </w:r>
            <w:r w:rsidR="00633208">
              <w:rPr>
                <w:rFonts w:ascii="StobiSans Regular" w:hAnsi="StobiSans Regular"/>
                <w:lang w:val="mk-MK"/>
              </w:rPr>
              <w:t xml:space="preserve"> </w:t>
            </w:r>
          </w:p>
        </w:tc>
      </w:tr>
      <w:tr w:rsidR="004B62F6" w:rsidTr="00C91AAB">
        <w:tc>
          <w:tcPr>
            <w:tcW w:w="2785" w:type="dxa"/>
          </w:tcPr>
          <w:p w:rsidR="004B62F6" w:rsidRDefault="004B62F6" w:rsidP="004B62F6">
            <w:pPr>
              <w:spacing w:after="120"/>
              <w:jc w:val="both"/>
              <w:rPr>
                <w:rFonts w:ascii="StobiSans Regular" w:hAnsi="StobiSans Regular" w:cs="Times New Roman"/>
              </w:rPr>
            </w:pPr>
            <w:r>
              <w:rPr>
                <w:rFonts w:ascii="StobiSans Regular" w:hAnsi="StobiSans Regular"/>
                <w:lang w:val="mk-MK"/>
              </w:rPr>
              <w:t xml:space="preserve">АХВ  </w:t>
            </w:r>
          </w:p>
        </w:tc>
        <w:tc>
          <w:tcPr>
            <w:tcW w:w="6660" w:type="dxa"/>
          </w:tcPr>
          <w:p w:rsidR="004B62F6" w:rsidRPr="004B62F6" w:rsidRDefault="004B62F6" w:rsidP="004B62F6">
            <w:pPr>
              <w:spacing w:after="120"/>
              <w:jc w:val="both"/>
              <w:rPr>
                <w:rFonts w:ascii="StobiSans Regular" w:hAnsi="StobiSans Regular"/>
                <w:lang w:val="mk-MK"/>
              </w:rPr>
            </w:pPr>
            <w:r w:rsidRPr="00725510">
              <w:rPr>
                <w:rFonts w:ascii="StobiSans Regular" w:hAnsi="StobiSans Regular"/>
                <w:lang w:val="mk-MK"/>
              </w:rPr>
              <w:t>Агенцијата за храна и ветеринарство</w:t>
            </w:r>
          </w:p>
        </w:tc>
      </w:tr>
      <w:tr w:rsidR="00F132A0" w:rsidTr="00C91AAB">
        <w:tc>
          <w:tcPr>
            <w:tcW w:w="2785" w:type="dxa"/>
          </w:tcPr>
          <w:p w:rsidR="00F132A0" w:rsidRDefault="00F132A0" w:rsidP="004B62F6">
            <w:pPr>
              <w:spacing w:after="120"/>
              <w:jc w:val="both"/>
              <w:rPr>
                <w:rFonts w:ascii="StobiSans Regular" w:hAnsi="StobiSans Regular"/>
                <w:lang w:val="mk-MK"/>
              </w:rPr>
            </w:pPr>
            <w:r>
              <w:rPr>
                <w:rFonts w:ascii="StobiSans Regular" w:hAnsi="StobiSans Regular"/>
                <w:lang w:val="mk-MK"/>
              </w:rPr>
              <w:t>ЗЕЛС</w:t>
            </w:r>
          </w:p>
        </w:tc>
        <w:tc>
          <w:tcPr>
            <w:tcW w:w="6660" w:type="dxa"/>
          </w:tcPr>
          <w:p w:rsidR="00F132A0" w:rsidRPr="00725510" w:rsidRDefault="00F132A0" w:rsidP="004B62F6">
            <w:pPr>
              <w:spacing w:after="120"/>
              <w:jc w:val="both"/>
              <w:rPr>
                <w:rFonts w:ascii="StobiSans Regular" w:hAnsi="StobiSans Regular"/>
                <w:lang w:val="mk-MK"/>
              </w:rPr>
            </w:pPr>
            <w:r>
              <w:rPr>
                <w:rFonts w:ascii="StobiSans Regular" w:hAnsi="StobiSans Regular"/>
                <w:lang w:val="mk-MK"/>
              </w:rPr>
              <w:t xml:space="preserve">Заедница на </w:t>
            </w:r>
            <w:r w:rsidR="001A65CD">
              <w:rPr>
                <w:rFonts w:ascii="StobiSans Regular" w:hAnsi="StobiSans Regular"/>
                <w:lang w:val="mk-MK"/>
              </w:rPr>
              <w:t>единиците на локал</w:t>
            </w:r>
            <w:r w:rsidRPr="00F132A0">
              <w:rPr>
                <w:rFonts w:ascii="StobiSans Regular" w:hAnsi="StobiSans Regular"/>
                <w:lang w:val="mk-MK"/>
              </w:rPr>
              <w:t>н</w:t>
            </w:r>
            <w:r w:rsidR="001A65CD">
              <w:rPr>
                <w:rFonts w:ascii="StobiSans Regular" w:hAnsi="StobiSans Regular"/>
                <w:lang w:val="mk-MK"/>
              </w:rPr>
              <w:t>а</w:t>
            </w:r>
            <w:r w:rsidRPr="00F132A0">
              <w:rPr>
                <w:rFonts w:ascii="StobiSans Regular" w:hAnsi="StobiSans Regular"/>
                <w:lang w:val="mk-MK"/>
              </w:rPr>
              <w:t>та самоуправа</w:t>
            </w:r>
            <w:r>
              <w:rPr>
                <w:rFonts w:ascii="StobiSans Regular" w:hAnsi="StobiSans Regular"/>
                <w:lang w:val="mk-MK"/>
              </w:rPr>
              <w:t xml:space="preserve"> </w:t>
            </w:r>
            <w:r w:rsidR="001A65CD">
              <w:rPr>
                <w:rFonts w:ascii="StobiSans Regular" w:hAnsi="StobiSans Regular"/>
                <w:lang w:val="mk-MK"/>
              </w:rPr>
              <w:t xml:space="preserve"> </w:t>
            </w:r>
          </w:p>
        </w:tc>
      </w:tr>
      <w:tr w:rsidR="00BF73AF" w:rsidTr="00C91AAB">
        <w:tc>
          <w:tcPr>
            <w:tcW w:w="2785" w:type="dxa"/>
          </w:tcPr>
          <w:p w:rsidR="00BF73AF" w:rsidRDefault="00BF73AF" w:rsidP="00BF73AF">
            <w:pPr>
              <w:spacing w:after="120"/>
              <w:jc w:val="both"/>
              <w:rPr>
                <w:rFonts w:ascii="StobiSans Regular" w:hAnsi="StobiSans Regular" w:cs="Times New Roman"/>
              </w:rPr>
            </w:pPr>
            <w:r>
              <w:rPr>
                <w:rFonts w:ascii="StobiSans Regular" w:hAnsi="StobiSans Regular"/>
                <w:lang w:val="mk-MK"/>
              </w:rPr>
              <w:t>ЕУ</w:t>
            </w:r>
          </w:p>
        </w:tc>
        <w:tc>
          <w:tcPr>
            <w:tcW w:w="6660" w:type="dxa"/>
          </w:tcPr>
          <w:p w:rsidR="00BF73AF" w:rsidRDefault="00BF73AF" w:rsidP="00BF73AF">
            <w:pPr>
              <w:spacing w:after="120"/>
              <w:jc w:val="both"/>
              <w:rPr>
                <w:rFonts w:ascii="StobiSans Regular" w:hAnsi="StobiSans Regular" w:cs="Times New Roman"/>
              </w:rPr>
            </w:pPr>
            <w:r>
              <w:rPr>
                <w:rFonts w:ascii="StobiSans Regular" w:hAnsi="StobiSans Regular"/>
                <w:lang w:val="mk-MK"/>
              </w:rPr>
              <w:t>Европска</w:t>
            </w:r>
            <w:r w:rsidRPr="00B37EF4">
              <w:rPr>
                <w:rFonts w:ascii="StobiSans Regular" w:hAnsi="StobiSans Regular"/>
                <w:lang w:val="mk-MK"/>
              </w:rPr>
              <w:t xml:space="preserve"> унија</w:t>
            </w:r>
            <w:r>
              <w:rPr>
                <w:rFonts w:ascii="StobiSans Regular" w:hAnsi="StobiSans Regular"/>
                <w:lang w:val="mk-MK"/>
              </w:rPr>
              <w:t xml:space="preserve">                                       </w:t>
            </w:r>
          </w:p>
        </w:tc>
      </w:tr>
    </w:tbl>
    <w:p w:rsidR="009C3C78" w:rsidRPr="00F56282" w:rsidRDefault="009C3C78" w:rsidP="004B62F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StobiSans Regular" w:eastAsiaTheme="majorEastAsia" w:hAnsi="StobiSans Regular" w:cs="Times New Roman"/>
          <w:b/>
          <w:bCs/>
          <w:color w:val="2E74B5" w:themeColor="accent1" w:themeShade="BF"/>
          <w:sz w:val="28"/>
          <w:szCs w:val="28"/>
        </w:rPr>
      </w:pPr>
      <w:r w:rsidRPr="00F56282">
        <w:rPr>
          <w:rFonts w:ascii="StobiSans Regular" w:hAnsi="StobiSans Regular" w:cs="Times New Roman"/>
        </w:rPr>
        <w:br w:type="page"/>
      </w:r>
    </w:p>
    <w:p w:rsidR="009C3C78" w:rsidRPr="00633208" w:rsidRDefault="009C3C78" w:rsidP="00280829">
      <w:pPr>
        <w:pStyle w:val="Heading1"/>
        <w:spacing w:before="0" w:after="120"/>
        <w:jc w:val="both"/>
        <w:rPr>
          <w:rFonts w:ascii="StobiSans Regular" w:hAnsi="StobiSans Regular" w:cs="Times New Roman"/>
        </w:rPr>
      </w:pPr>
      <w:bookmarkStart w:id="0" w:name="_Toc430353102"/>
      <w:bookmarkStart w:id="1" w:name="_Toc520121782"/>
      <w:r w:rsidRPr="00633208">
        <w:rPr>
          <w:rFonts w:ascii="StobiSans Regular" w:hAnsi="StobiSans Regular" w:cs="Times New Roman"/>
        </w:rPr>
        <w:lastRenderedPageBreak/>
        <w:t xml:space="preserve">1. </w:t>
      </w:r>
      <w:bookmarkEnd w:id="0"/>
      <w:bookmarkEnd w:id="1"/>
      <w:r w:rsidR="00BC1714" w:rsidRPr="00633208">
        <w:rPr>
          <w:rFonts w:ascii="StobiSans Regular" w:hAnsi="StobiSans Regular" w:cs="Times New Roman"/>
        </w:rPr>
        <w:t>Вовед</w:t>
      </w:r>
    </w:p>
    <w:p w:rsidR="009C3C78" w:rsidRPr="00633208" w:rsidRDefault="009C3C78" w:rsidP="00CE0F6D">
      <w:pPr>
        <w:pStyle w:val="Heading1"/>
        <w:spacing w:before="0" w:after="120"/>
        <w:jc w:val="both"/>
        <w:rPr>
          <w:rFonts w:ascii="StobiSans Regular" w:hAnsi="StobiSans Regular" w:cs="Times New Roman"/>
          <w:sz w:val="22"/>
          <w:szCs w:val="22"/>
          <w:lang w:val="mk-MK"/>
        </w:rPr>
      </w:pPr>
      <w:bookmarkStart w:id="2" w:name="_Toc430353103"/>
      <w:bookmarkStart w:id="3" w:name="_Toc520121783"/>
      <w:r w:rsidRPr="00633208">
        <w:rPr>
          <w:rFonts w:ascii="StobiSans Regular" w:hAnsi="StobiSans Regular" w:cs="Times New Roman"/>
          <w:sz w:val="22"/>
          <w:szCs w:val="22"/>
          <w:lang w:val="mk-MK"/>
        </w:rPr>
        <w:t>1.1.</w:t>
      </w:r>
      <w:bookmarkEnd w:id="2"/>
      <w:bookmarkEnd w:id="3"/>
      <w:r w:rsidR="00BC1714" w:rsidRPr="00633208">
        <w:rPr>
          <w:rFonts w:ascii="StobiSans Regular" w:hAnsi="StobiSans Regular" w:cs="Times New Roman"/>
          <w:sz w:val="22"/>
          <w:szCs w:val="22"/>
          <w:lang w:val="mk-MK"/>
        </w:rPr>
        <w:t>Што претставува Националната Рурална Мрежа?</w:t>
      </w:r>
    </w:p>
    <w:p w:rsidR="00BC1714" w:rsidRDefault="00BC1714" w:rsidP="00BC1714">
      <w:pPr>
        <w:spacing w:after="120"/>
        <w:jc w:val="both"/>
        <w:rPr>
          <w:rFonts w:ascii="StobiSans Regular" w:hAnsi="StobiSans Regular"/>
          <w:lang w:val="mk-MK"/>
        </w:rPr>
      </w:pPr>
      <w:r w:rsidRPr="00436FC3">
        <w:rPr>
          <w:rFonts w:ascii="StobiSans Regular" w:hAnsi="StobiSans Regular"/>
          <w:lang w:val="mk-MK"/>
        </w:rPr>
        <w:t>Национална</w:t>
      </w:r>
      <w:r>
        <w:rPr>
          <w:rFonts w:ascii="StobiSans Regular" w:hAnsi="StobiSans Regular"/>
          <w:lang w:val="mk-MK"/>
        </w:rPr>
        <w:t>та</w:t>
      </w:r>
      <w:r w:rsidRPr="00436FC3">
        <w:rPr>
          <w:rFonts w:ascii="StobiSans Regular" w:hAnsi="StobiSans Regular"/>
          <w:lang w:val="mk-MK"/>
        </w:rPr>
        <w:t xml:space="preserve"> рурална мрежа претставува платформа за воспоставување на партнерство со сите заинтересирани страни кои дејствуваат во руралните средини за потребите на планирањето, следењето и спроведувањето на Националната програма за рурален развој. </w:t>
      </w:r>
    </w:p>
    <w:p w:rsidR="00BC1714" w:rsidRPr="00B069A8" w:rsidRDefault="00BC1714" w:rsidP="00BC1714">
      <w:pPr>
        <w:spacing w:after="120"/>
        <w:jc w:val="both"/>
        <w:rPr>
          <w:rFonts w:ascii="StobiSans Regular" w:hAnsi="StobiSans Regular"/>
          <w:lang w:val="mk-MK"/>
        </w:rPr>
      </w:pPr>
      <w:r w:rsidRPr="00B069A8">
        <w:rPr>
          <w:rFonts w:ascii="StobiSans Regular" w:hAnsi="StobiSans Regular"/>
          <w:lang w:val="mk-MK"/>
        </w:rPr>
        <w:t xml:space="preserve">Вмрежувањето е термин кој често се користи во секојдневната комуникација. Без разлика дали станува збор за технологија, лични односи или нешто трето, неговата цел е секогаш размена (искуство, податоци, мислења, итн.). </w:t>
      </w:r>
    </w:p>
    <w:p w:rsidR="00BC1714" w:rsidRPr="00B069A8" w:rsidRDefault="00BC1714" w:rsidP="00BC1714">
      <w:pPr>
        <w:spacing w:after="120"/>
        <w:jc w:val="both"/>
        <w:rPr>
          <w:rFonts w:ascii="StobiSans Regular" w:hAnsi="StobiSans Regular"/>
          <w:lang w:val="mk-MK"/>
        </w:rPr>
      </w:pPr>
      <w:r w:rsidRPr="00B069A8">
        <w:rPr>
          <w:rFonts w:ascii="StobiSans Regular" w:hAnsi="StobiSans Regular"/>
          <w:lang w:val="mk-MK"/>
        </w:rPr>
        <w:t xml:space="preserve">Препознавајќи ја важноста на вмрежувањето во областа на земјоделството и руралниот развој, </w:t>
      </w:r>
      <w:r w:rsidRPr="00B069A8">
        <w:rPr>
          <w:rFonts w:ascii="StobiSans Regular" w:hAnsi="StobiSans Regular"/>
        </w:rPr>
        <w:t>Република Северна Македонија</w:t>
      </w:r>
      <w:r w:rsidRPr="00B069A8">
        <w:rPr>
          <w:rFonts w:ascii="StobiSans Regular" w:hAnsi="StobiSans Regular"/>
          <w:lang w:val="mk-MK"/>
        </w:rPr>
        <w:t xml:space="preserve"> веќе како земја кандидатка за членство во ЕУ започна со воспоставување на Национална Рурална Мрежа. Се одржа работилница со </w:t>
      </w:r>
      <w:r w:rsidRPr="008D5CB6">
        <w:rPr>
          <w:rFonts w:ascii="StobiSans Regular" w:hAnsi="StobiSans Regular"/>
          <w:lang w:val="mk-MK"/>
        </w:rPr>
        <w:t>сите заинтересирани страни кои дејствуваат во руралните средини</w:t>
      </w:r>
      <w:r w:rsidRPr="00B069A8">
        <w:rPr>
          <w:rFonts w:ascii="StobiSans Regular" w:hAnsi="StobiSans Regular"/>
          <w:lang w:val="mk-MK"/>
        </w:rPr>
        <w:t xml:space="preserve">, каде беа запознаени со важноста од основањето и вклучувањето во работата на Националната Рурална Мрежа и беше презентирана интернет страницата на Националната рурална мрежа - </w:t>
      </w:r>
      <w:r>
        <w:rPr>
          <w:rFonts w:ascii="StobiSans Regular" w:hAnsi="StobiSans Regular"/>
          <w:lang w:val="mk-MK"/>
        </w:rPr>
        <w:t>nmrr.m</w:t>
      </w:r>
      <w:r>
        <w:rPr>
          <w:rFonts w:ascii="StobiSans Regular" w:hAnsi="StobiSans Regular"/>
        </w:rPr>
        <w:t xml:space="preserve">k, </w:t>
      </w:r>
      <w:r w:rsidRPr="00B069A8">
        <w:rPr>
          <w:rFonts w:ascii="StobiSans Regular" w:hAnsi="StobiSans Regular"/>
          <w:lang w:val="mk-MK"/>
        </w:rPr>
        <w:t xml:space="preserve">платформа каде на едно место може да се информира пошироката јавност и потенцијалните корисници за политиките во делот на руралниот развој.    </w:t>
      </w:r>
    </w:p>
    <w:p w:rsidR="00BC1714" w:rsidRPr="00B069A8" w:rsidRDefault="00BC1714" w:rsidP="00BC1714">
      <w:pPr>
        <w:spacing w:after="120"/>
        <w:jc w:val="both"/>
        <w:rPr>
          <w:rFonts w:ascii="StobiSans Regular" w:hAnsi="StobiSans Regular"/>
          <w:lang w:val="mk-MK"/>
        </w:rPr>
      </w:pPr>
      <w:r w:rsidRPr="00B069A8">
        <w:rPr>
          <w:rFonts w:ascii="StobiSans Regular" w:hAnsi="StobiSans Regular"/>
          <w:lang w:val="mk-MK"/>
        </w:rPr>
        <w:t xml:space="preserve">На 21.12.2022 година се основа Националната Рурална Мрежа </w:t>
      </w:r>
      <w:r w:rsidRPr="00B069A8">
        <w:rPr>
          <w:rFonts w:ascii="StobiSans Regular" w:hAnsi="StobiSans Regular" w:cs="StobiSans Regular"/>
          <w:lang w:val="mk-MK"/>
        </w:rPr>
        <w:t>со</w:t>
      </w:r>
      <w:r w:rsidRPr="00B069A8">
        <w:rPr>
          <w:rFonts w:ascii="StobiSans Regular" w:hAnsi="StobiSans Regular"/>
          <w:lang w:val="mk-MK"/>
        </w:rPr>
        <w:t xml:space="preserve"> </w:t>
      </w:r>
      <w:r w:rsidRPr="00B069A8">
        <w:rPr>
          <w:rFonts w:ascii="StobiSans Regular" w:hAnsi="StobiSans Regular" w:cs="StobiSans Regular"/>
          <w:lang w:val="mk-MK"/>
        </w:rPr>
        <w:t>што</w:t>
      </w:r>
      <w:r w:rsidRPr="00B069A8">
        <w:rPr>
          <w:rFonts w:ascii="StobiSans Regular" w:hAnsi="StobiSans Regular"/>
          <w:lang w:val="mk-MK"/>
        </w:rPr>
        <w:t xml:space="preserve"> </w:t>
      </w:r>
      <w:r w:rsidRPr="00B069A8">
        <w:rPr>
          <w:rFonts w:ascii="StobiSans Regular" w:hAnsi="StobiSans Regular"/>
        </w:rPr>
        <w:t>Република Северна Македонија</w:t>
      </w:r>
      <w:r w:rsidRPr="00B069A8">
        <w:rPr>
          <w:rFonts w:ascii="StobiSans Regular" w:hAnsi="StobiSans Regular" w:cs="StobiSans Regular"/>
          <w:lang w:val="mk-MK"/>
        </w:rPr>
        <w:t xml:space="preserve"> стана</w:t>
      </w:r>
      <w:r w:rsidRPr="00B069A8">
        <w:rPr>
          <w:rFonts w:ascii="StobiSans Regular" w:hAnsi="StobiSans Regular"/>
          <w:lang w:val="mk-MK"/>
        </w:rPr>
        <w:t xml:space="preserve"> </w:t>
      </w:r>
      <w:r w:rsidRPr="00B069A8">
        <w:rPr>
          <w:rFonts w:ascii="StobiSans Regular" w:hAnsi="StobiSans Regular" w:cs="StobiSans Regular"/>
          <w:lang w:val="mk-MK"/>
        </w:rPr>
        <w:t>втората</w:t>
      </w:r>
      <w:r w:rsidRPr="00B069A8">
        <w:rPr>
          <w:rFonts w:ascii="StobiSans Regular" w:hAnsi="StobiSans Regular"/>
          <w:lang w:val="mk-MK"/>
        </w:rPr>
        <w:t xml:space="preserve"> </w:t>
      </w:r>
      <w:r w:rsidRPr="00B069A8">
        <w:rPr>
          <w:rFonts w:ascii="StobiSans Regular" w:hAnsi="StobiSans Regular" w:cs="StobiSans Regular"/>
          <w:lang w:val="mk-MK"/>
        </w:rPr>
        <w:t>земја, веднаш после Република Храватска,</w:t>
      </w:r>
      <w:r w:rsidRPr="00B069A8">
        <w:rPr>
          <w:rFonts w:ascii="StobiSans Regular" w:hAnsi="StobiSans Regular"/>
          <w:lang w:val="mk-MK"/>
        </w:rPr>
        <w:t xml:space="preserve"> </w:t>
      </w:r>
      <w:r w:rsidRPr="00B069A8">
        <w:rPr>
          <w:rFonts w:ascii="StobiSans Regular" w:hAnsi="StobiSans Regular" w:cs="StobiSans Regular"/>
          <w:lang w:val="mk-MK"/>
        </w:rPr>
        <w:t>која</w:t>
      </w:r>
      <w:r w:rsidRPr="00B069A8">
        <w:rPr>
          <w:rFonts w:ascii="StobiSans Regular" w:hAnsi="StobiSans Regular"/>
          <w:lang w:val="mk-MK"/>
        </w:rPr>
        <w:t xml:space="preserve"> </w:t>
      </w:r>
      <w:r w:rsidRPr="00B069A8">
        <w:rPr>
          <w:rFonts w:ascii="StobiSans Regular" w:hAnsi="StobiSans Regular" w:cs="StobiSans Regular"/>
          <w:lang w:val="mk-MK"/>
        </w:rPr>
        <w:t>ја</w:t>
      </w:r>
      <w:r w:rsidRPr="00B069A8">
        <w:rPr>
          <w:rFonts w:ascii="StobiSans Regular" w:hAnsi="StobiSans Regular"/>
          <w:lang w:val="mk-MK"/>
        </w:rPr>
        <w:t xml:space="preserve"> </w:t>
      </w:r>
      <w:r w:rsidRPr="00B069A8">
        <w:rPr>
          <w:rFonts w:ascii="StobiSans Regular" w:hAnsi="StobiSans Regular" w:cs="StobiSans Regular"/>
          <w:lang w:val="mk-MK"/>
        </w:rPr>
        <w:t>основала</w:t>
      </w:r>
      <w:r w:rsidRPr="00B069A8">
        <w:rPr>
          <w:rFonts w:ascii="StobiSans Regular" w:hAnsi="StobiSans Regular"/>
          <w:lang w:val="mk-MK"/>
        </w:rPr>
        <w:t xml:space="preserve"> </w:t>
      </w:r>
      <w:r w:rsidRPr="00B069A8">
        <w:rPr>
          <w:rFonts w:ascii="StobiSans Regular" w:hAnsi="StobiSans Regular" w:cs="StobiSans Regular"/>
          <w:lang w:val="mk-MK"/>
        </w:rPr>
        <w:t>мрежата</w:t>
      </w:r>
      <w:r w:rsidRPr="00B069A8">
        <w:rPr>
          <w:rFonts w:ascii="StobiSans Regular" w:hAnsi="StobiSans Regular"/>
          <w:lang w:val="mk-MK"/>
        </w:rPr>
        <w:t xml:space="preserve"> </w:t>
      </w:r>
      <w:r w:rsidRPr="00B069A8">
        <w:rPr>
          <w:rFonts w:ascii="StobiSans Regular" w:hAnsi="StobiSans Regular" w:cs="StobiSans Regular"/>
          <w:lang w:val="mk-MK"/>
        </w:rPr>
        <w:t>и</w:t>
      </w:r>
      <w:r w:rsidRPr="00B069A8">
        <w:rPr>
          <w:rFonts w:ascii="StobiSans Regular" w:hAnsi="StobiSans Regular"/>
          <w:lang w:val="mk-MK"/>
        </w:rPr>
        <w:t xml:space="preserve"> пред формалното членство во ЕУ.  </w:t>
      </w:r>
    </w:p>
    <w:p w:rsidR="00BC1714" w:rsidRPr="00F56282" w:rsidRDefault="00BC1714" w:rsidP="00633208">
      <w:pPr>
        <w:spacing w:after="120"/>
        <w:jc w:val="both"/>
        <w:rPr>
          <w:rFonts w:ascii="StobiSans Regular" w:hAnsi="StobiSans Regular" w:cs="Times New Roman"/>
        </w:rPr>
      </w:pPr>
      <w:r w:rsidRPr="00B069A8">
        <w:rPr>
          <w:rFonts w:ascii="StobiSans Regular" w:hAnsi="StobiSans Regular"/>
          <w:lang w:val="mk-MK"/>
        </w:rPr>
        <w:t xml:space="preserve">Националната Рурална Мрежа работи во рамките на Министерството за земјоделство, шумарство и водостопанство и ги спроведува своите активности </w:t>
      </w:r>
      <w:r w:rsidRPr="00B069A8">
        <w:rPr>
          <w:rFonts w:ascii="StobiSans Regular" w:hAnsi="StobiSans Regular"/>
        </w:rPr>
        <w:t>во руралните средини, руралните заедници и руралните региони на територијата на Република Северна Македонија</w:t>
      </w:r>
      <w:r w:rsidRPr="00B069A8">
        <w:rPr>
          <w:rFonts w:ascii="StobiSans Regular" w:hAnsi="StobiSans Regular"/>
          <w:lang w:val="mk-MK"/>
        </w:rPr>
        <w:t xml:space="preserve">. Мисијата на Националната Рурална Мрежа е да ги интегрира и обедини сите кои учествуваат на различни нивоа во руралниот развој.  </w:t>
      </w:r>
    </w:p>
    <w:p w:rsidR="00BC1714" w:rsidRPr="00633208" w:rsidRDefault="009C3C78" w:rsidP="00633208">
      <w:pPr>
        <w:pStyle w:val="Heading1"/>
        <w:spacing w:before="0" w:after="120"/>
        <w:jc w:val="both"/>
        <w:rPr>
          <w:rFonts w:ascii="StobiSans Regular" w:hAnsi="StobiSans Regular" w:cs="Times New Roman"/>
          <w:sz w:val="22"/>
          <w:szCs w:val="22"/>
          <w:lang w:val="mk-MK"/>
        </w:rPr>
      </w:pPr>
      <w:bookmarkStart w:id="4" w:name="_Toc430353104"/>
      <w:bookmarkStart w:id="5" w:name="_Toc520121784"/>
      <w:r w:rsidRPr="00633208">
        <w:rPr>
          <w:rFonts w:ascii="StobiSans Regular" w:hAnsi="StobiSans Regular" w:cs="Times New Roman"/>
          <w:sz w:val="22"/>
          <w:szCs w:val="22"/>
          <w:lang w:val="mk-MK"/>
        </w:rPr>
        <w:t xml:space="preserve">1.2. </w:t>
      </w:r>
      <w:bookmarkEnd w:id="4"/>
      <w:bookmarkEnd w:id="5"/>
      <w:r w:rsidR="00BC1714" w:rsidRPr="00633208">
        <w:rPr>
          <w:rFonts w:ascii="StobiSans Regular" w:hAnsi="StobiSans Regular" w:cs="Times New Roman"/>
          <w:sz w:val="22"/>
          <w:szCs w:val="22"/>
          <w:lang w:val="mk-MK"/>
        </w:rPr>
        <w:t>Правна основа</w:t>
      </w:r>
    </w:p>
    <w:p w:rsidR="00BC1714" w:rsidRDefault="00BC1714" w:rsidP="00BC1714">
      <w:pPr>
        <w:spacing w:after="120"/>
        <w:rPr>
          <w:rFonts w:ascii="StobiSans Regular" w:hAnsi="StobiSans Regular"/>
          <w:lang w:val="mk-MK"/>
        </w:rPr>
      </w:pPr>
      <w:r w:rsidRPr="00B069A8">
        <w:rPr>
          <w:rFonts w:ascii="StobiSans Regular" w:hAnsi="StobiSans Regular"/>
          <w:lang w:val="mk-MK"/>
        </w:rPr>
        <w:t>Националната Рурална Мрежа</w:t>
      </w:r>
      <w:r>
        <w:rPr>
          <w:rFonts w:ascii="StobiSans Regular" w:hAnsi="StobiSans Regular"/>
          <w:lang w:val="mk-MK"/>
        </w:rPr>
        <w:t xml:space="preserve"> е воспоставена и дејствува врз основа на</w:t>
      </w:r>
      <w:r>
        <w:rPr>
          <w:rFonts w:ascii="StobiSans Regular" w:hAnsi="StobiSans Regular"/>
        </w:rPr>
        <w:t>:</w:t>
      </w:r>
    </w:p>
    <w:p w:rsidR="00BC1714" w:rsidRPr="00B069A8" w:rsidRDefault="00BC1714" w:rsidP="00BC1714">
      <w:pPr>
        <w:pStyle w:val="ListParagraph"/>
        <w:numPr>
          <w:ilvl w:val="0"/>
          <w:numId w:val="24"/>
        </w:numPr>
        <w:spacing w:after="120"/>
        <w:ind w:left="378" w:hanging="216"/>
        <w:jc w:val="both"/>
        <w:rPr>
          <w:rFonts w:ascii="StobiSans Regular" w:hAnsi="StobiSans Regular"/>
          <w:lang w:val="mk-MK"/>
        </w:rPr>
      </w:pPr>
      <w:r>
        <w:rPr>
          <w:rFonts w:ascii="StobiSans Regular" w:hAnsi="StobiSans Regular"/>
        </w:rPr>
        <w:t xml:space="preserve">член 26-а </w:t>
      </w:r>
      <w:r w:rsidRPr="00B069A8">
        <w:rPr>
          <w:rFonts w:ascii="StobiSans Regular" w:hAnsi="StobiSans Regular"/>
        </w:rPr>
        <w:t>од Законот за земјоделство и рурален развој („Службен весник на Република Македонија“ бр. 49/10, 53/11, 126/12, 15/13, 69/13, 106/13, 177/14, 25/15, 73/15, 83/15, 154/15, 11/16, 53/16, 120/16, 163/16, 74/17, 83/18, 27/19 и „Службен весник на Република Северна Македонија“ бр. 152/19</w:t>
      </w:r>
      <w:r w:rsidRPr="00B069A8">
        <w:rPr>
          <w:rFonts w:ascii="StobiSans Regular" w:hAnsi="StobiSans Regular"/>
          <w:lang w:val="en-US"/>
        </w:rPr>
        <w:t xml:space="preserve">, 244/19, </w:t>
      </w:r>
      <w:r w:rsidRPr="00B069A8">
        <w:rPr>
          <w:rFonts w:ascii="StobiSans Regular" w:hAnsi="StobiSans Regular"/>
        </w:rPr>
        <w:t>275/19</w:t>
      </w:r>
      <w:r w:rsidR="00B13491">
        <w:rPr>
          <w:rFonts w:ascii="StobiSans Regular" w:hAnsi="StobiSans Regular"/>
          <w:lang w:val="en-US"/>
        </w:rPr>
        <w:t>, 110/21</w:t>
      </w:r>
      <w:r w:rsidR="00B13491">
        <w:rPr>
          <w:rFonts w:ascii="StobiSans Regular" w:hAnsi="StobiSans Regular"/>
          <w:lang w:val="mk-MK"/>
        </w:rPr>
        <w:t xml:space="preserve">, </w:t>
      </w:r>
      <w:r w:rsidRPr="00B069A8">
        <w:rPr>
          <w:rFonts w:ascii="StobiSans Regular" w:hAnsi="StobiSans Regular"/>
        </w:rPr>
        <w:t>123/22</w:t>
      </w:r>
      <w:r w:rsidR="00B13491">
        <w:rPr>
          <w:rFonts w:ascii="StobiSans Regular" w:hAnsi="StobiSans Regular"/>
          <w:lang w:val="mk-MK"/>
        </w:rPr>
        <w:t xml:space="preserve"> и 65/23</w:t>
      </w:r>
      <w:r w:rsidRPr="00B069A8">
        <w:rPr>
          <w:rFonts w:ascii="StobiSans Regular" w:hAnsi="StobiSans Regular"/>
        </w:rPr>
        <w:t>)</w:t>
      </w:r>
    </w:p>
    <w:p w:rsidR="00BC1714" w:rsidRDefault="00BC1714" w:rsidP="00BC1714">
      <w:pPr>
        <w:pStyle w:val="ListParagraph"/>
        <w:numPr>
          <w:ilvl w:val="0"/>
          <w:numId w:val="24"/>
        </w:numPr>
        <w:spacing w:after="120"/>
        <w:ind w:left="378" w:hanging="216"/>
        <w:jc w:val="both"/>
        <w:rPr>
          <w:rFonts w:ascii="StobiSans Regular" w:hAnsi="StobiSans Regular"/>
          <w:lang w:val="mk-MK"/>
        </w:rPr>
      </w:pPr>
      <w:r>
        <w:rPr>
          <w:rFonts w:ascii="StobiSans Regular" w:hAnsi="StobiSans Regular"/>
        </w:rPr>
        <w:t xml:space="preserve">Уредбата за </w:t>
      </w:r>
      <w:r w:rsidRPr="00CC2A17">
        <w:rPr>
          <w:rFonts w:ascii="StobiSans Regular" w:hAnsi="StobiSans Regular"/>
        </w:rPr>
        <w:t xml:space="preserve">воспоставувањето, организацијата, членството и работата на </w:t>
      </w:r>
      <w:r w:rsidRPr="002A3FAC">
        <w:rPr>
          <w:rFonts w:ascii="StobiSans Regular" w:hAnsi="StobiSans Regular"/>
        </w:rPr>
        <w:t xml:space="preserve">Националната </w:t>
      </w:r>
      <w:r>
        <w:rPr>
          <w:rFonts w:ascii="StobiSans Regular" w:hAnsi="StobiSans Regular"/>
        </w:rPr>
        <w:t>р</w:t>
      </w:r>
      <w:r w:rsidRPr="002A3FAC">
        <w:rPr>
          <w:rFonts w:ascii="StobiSans Regular" w:hAnsi="StobiSans Regular"/>
        </w:rPr>
        <w:t xml:space="preserve">урална </w:t>
      </w:r>
      <w:r>
        <w:rPr>
          <w:rFonts w:ascii="StobiSans Regular" w:hAnsi="StobiSans Regular"/>
        </w:rPr>
        <w:t>м</w:t>
      </w:r>
      <w:r w:rsidRPr="002A3FAC">
        <w:rPr>
          <w:rFonts w:ascii="StobiSans Regular" w:hAnsi="StobiSans Regular"/>
        </w:rPr>
        <w:t xml:space="preserve">режа </w:t>
      </w:r>
      <w:r>
        <w:rPr>
          <w:rFonts w:ascii="StobiSans Regular" w:hAnsi="StobiSans Regular"/>
        </w:rPr>
        <w:t>н</w:t>
      </w:r>
      <w:r w:rsidRPr="002A3FAC">
        <w:rPr>
          <w:rFonts w:ascii="StobiSans Regular" w:hAnsi="StobiSans Regular"/>
        </w:rPr>
        <w:t>а Република Северна Македонија</w:t>
      </w:r>
      <w:r>
        <w:rPr>
          <w:rFonts w:ascii="StobiSans Regular" w:hAnsi="StobiSans Regular"/>
        </w:rPr>
        <w:t xml:space="preserve"> (</w:t>
      </w:r>
      <w:r w:rsidRPr="007D5F93">
        <w:rPr>
          <w:rFonts w:ascii="StobiSans Regular" w:hAnsi="StobiSans Regular"/>
        </w:rPr>
        <w:t xml:space="preserve">„Службен весник на Република Северна Македонија“ бр. </w:t>
      </w:r>
      <w:r>
        <w:rPr>
          <w:rFonts w:ascii="StobiSans Regular" w:hAnsi="StobiSans Regular"/>
        </w:rPr>
        <w:t>2</w:t>
      </w:r>
      <w:r w:rsidR="00B13491">
        <w:rPr>
          <w:rFonts w:ascii="StobiSans Regular" w:hAnsi="StobiSans Regular"/>
        </w:rPr>
        <w:t>61/21</w:t>
      </w:r>
      <w:r w:rsidR="00B13491">
        <w:rPr>
          <w:rFonts w:ascii="StobiSans Regular" w:hAnsi="StobiSans Regular"/>
          <w:lang w:val="mk-MK"/>
        </w:rPr>
        <w:t>,</w:t>
      </w:r>
      <w:r>
        <w:rPr>
          <w:rFonts w:ascii="StobiSans Regular" w:hAnsi="StobiSans Regular"/>
        </w:rPr>
        <w:t xml:space="preserve"> 206/22</w:t>
      </w:r>
      <w:r w:rsidR="00B13491">
        <w:rPr>
          <w:rFonts w:ascii="StobiSans Regular" w:hAnsi="StobiSans Regular"/>
          <w:lang w:val="mk-MK"/>
        </w:rPr>
        <w:t>, 25/23 и 139/23</w:t>
      </w:r>
      <w:r>
        <w:rPr>
          <w:rFonts w:ascii="StobiSans Regular" w:hAnsi="StobiSans Regular"/>
        </w:rPr>
        <w:t>)</w:t>
      </w:r>
      <w:r>
        <w:rPr>
          <w:rFonts w:ascii="StobiSans Regular" w:hAnsi="StobiSans Regular"/>
          <w:lang w:val="mk-MK"/>
        </w:rPr>
        <w:t xml:space="preserve"> и </w:t>
      </w:r>
    </w:p>
    <w:p w:rsidR="00BC1714" w:rsidRDefault="00BC1714" w:rsidP="00BC1714">
      <w:pPr>
        <w:pStyle w:val="ListParagraph"/>
        <w:numPr>
          <w:ilvl w:val="0"/>
          <w:numId w:val="24"/>
        </w:numPr>
        <w:spacing w:after="120"/>
        <w:ind w:left="374" w:hanging="216"/>
        <w:jc w:val="both"/>
        <w:rPr>
          <w:rFonts w:ascii="StobiSans Regular" w:hAnsi="StobiSans Regular"/>
        </w:rPr>
      </w:pPr>
      <w:r w:rsidRPr="00B069A8">
        <w:rPr>
          <w:rFonts w:ascii="StobiSans Regular" w:hAnsi="StobiSans Regular"/>
        </w:rPr>
        <w:t>Правилник</w:t>
      </w:r>
      <w:r w:rsidRPr="00B069A8">
        <w:rPr>
          <w:rFonts w:ascii="StobiSans Regular" w:hAnsi="StobiSans Regular"/>
          <w:lang w:val="mk-MK"/>
        </w:rPr>
        <w:t>от</w:t>
      </w:r>
      <w:r w:rsidRPr="00B069A8">
        <w:rPr>
          <w:rFonts w:ascii="StobiSans Regular" w:hAnsi="StobiSans Regular"/>
        </w:rPr>
        <w:t xml:space="preserve"> за начинот и условите  за финансирање на работата и активностите на националната рурална мрежа, прифатливите трошоци, висината на финансирањето и дополнителните услови</w:t>
      </w:r>
      <w:r>
        <w:rPr>
          <w:rFonts w:ascii="StobiSans Regular" w:hAnsi="StobiSans Regular"/>
          <w:lang w:val="mk-MK"/>
        </w:rPr>
        <w:t xml:space="preserve"> </w:t>
      </w:r>
      <w:r>
        <w:rPr>
          <w:rFonts w:ascii="StobiSans Regular" w:hAnsi="StobiSans Regular"/>
        </w:rPr>
        <w:t>(</w:t>
      </w:r>
      <w:r w:rsidRPr="007D5F93">
        <w:rPr>
          <w:rFonts w:ascii="StobiSans Regular" w:hAnsi="StobiSans Regular"/>
        </w:rPr>
        <w:t xml:space="preserve">„Службен весник на Република Северна Македонија“ бр. </w:t>
      </w:r>
      <w:r>
        <w:rPr>
          <w:rFonts w:ascii="StobiSans Regular" w:hAnsi="StobiSans Regular"/>
        </w:rPr>
        <w:t>47/23</w:t>
      </w:r>
      <w:r w:rsidR="00B13491">
        <w:rPr>
          <w:rFonts w:ascii="StobiSans Regular" w:hAnsi="StobiSans Regular"/>
        </w:rPr>
        <w:t xml:space="preserve"> </w:t>
      </w:r>
      <w:r w:rsidR="00B13491">
        <w:rPr>
          <w:rFonts w:ascii="StobiSans Regular" w:hAnsi="StobiSans Regular"/>
          <w:lang w:val="mk-MK"/>
        </w:rPr>
        <w:t>и 179/23</w:t>
      </w:r>
      <w:r>
        <w:rPr>
          <w:rFonts w:ascii="StobiSans Regular" w:hAnsi="StobiSans Regular"/>
        </w:rPr>
        <w:t>).</w:t>
      </w:r>
    </w:p>
    <w:p w:rsidR="00BC1714" w:rsidRPr="00F56282" w:rsidRDefault="00BC1714" w:rsidP="00BC1714">
      <w:pPr>
        <w:spacing w:after="120"/>
        <w:rPr>
          <w:rFonts w:ascii="StobiSans Regular" w:hAnsi="StobiSans Regular"/>
        </w:rPr>
      </w:pPr>
      <w:r>
        <w:rPr>
          <w:rFonts w:ascii="StobiSans Regular" w:hAnsi="StobiSans Regular"/>
          <w:lang w:val="mk-MK"/>
        </w:rPr>
        <w:lastRenderedPageBreak/>
        <w:t>НРМ</w:t>
      </w:r>
      <w:r w:rsidRPr="00D364A4">
        <w:rPr>
          <w:rFonts w:ascii="StobiSans Regular" w:hAnsi="StobiSans Regular"/>
        </w:rPr>
        <w:t xml:space="preserve"> нема правна форма, туку е платформа која собира различни чинители кои работат или се наоѓаат во руралните средини и спроведува одредени активности со цел да се постигнат зацртаните цели.</w:t>
      </w:r>
    </w:p>
    <w:p w:rsidR="00BC1714" w:rsidRPr="00633208" w:rsidRDefault="009C3C78" w:rsidP="00CE0F6D">
      <w:pPr>
        <w:pStyle w:val="Heading1"/>
        <w:spacing w:before="0" w:after="120"/>
        <w:jc w:val="both"/>
        <w:rPr>
          <w:rFonts w:ascii="StobiSans Regular" w:hAnsi="StobiSans Regular" w:cs="Times New Roman"/>
          <w:sz w:val="22"/>
          <w:szCs w:val="22"/>
          <w:lang w:val="mk-MK"/>
        </w:rPr>
      </w:pPr>
      <w:bookmarkStart w:id="6" w:name="_Toc430353105"/>
      <w:bookmarkStart w:id="7" w:name="_Toc520121785"/>
      <w:r w:rsidRPr="00633208">
        <w:rPr>
          <w:rFonts w:ascii="StobiSans Regular" w:hAnsi="StobiSans Regular" w:cs="Times New Roman"/>
          <w:sz w:val="22"/>
          <w:szCs w:val="22"/>
          <w:lang w:val="mk-MK"/>
        </w:rPr>
        <w:t xml:space="preserve">1.3. </w:t>
      </w:r>
      <w:bookmarkEnd w:id="6"/>
      <w:bookmarkEnd w:id="7"/>
      <w:r w:rsidR="00BC1714" w:rsidRPr="00633208">
        <w:rPr>
          <w:rFonts w:ascii="StobiSans Regular" w:hAnsi="StobiSans Regular" w:cs="Times New Roman"/>
          <w:sz w:val="22"/>
          <w:szCs w:val="22"/>
          <w:lang w:val="mk-MK"/>
        </w:rPr>
        <w:t>Улога, цели и задачи на НРМ</w:t>
      </w:r>
    </w:p>
    <w:p w:rsidR="00BC1714" w:rsidRDefault="00BC1714" w:rsidP="00BC1714">
      <w:pPr>
        <w:spacing w:after="120"/>
        <w:jc w:val="both"/>
        <w:rPr>
          <w:rFonts w:ascii="StobiSans Regular" w:hAnsi="StobiSans Regular"/>
          <w:lang w:val="mk-MK"/>
        </w:rPr>
      </w:pPr>
      <w:r w:rsidRPr="0026241B">
        <w:rPr>
          <w:rFonts w:ascii="StobiSans Regular" w:hAnsi="StobiSans Regular"/>
          <w:lang w:val="mk-MK"/>
        </w:rPr>
        <w:t xml:space="preserve">Улогата на НРМ е промовирање, информирање и анимирање на партнерите за подобро и ефикасно спроведување на мерките од програмите за рурален развој.   </w:t>
      </w:r>
    </w:p>
    <w:p w:rsidR="00BC1714" w:rsidRPr="0026241B" w:rsidRDefault="00BC1714" w:rsidP="00BC1714">
      <w:pPr>
        <w:spacing w:after="120"/>
        <w:jc w:val="both"/>
        <w:rPr>
          <w:rFonts w:ascii="StobiSans Regular" w:hAnsi="StobiSans Regular"/>
          <w:lang w:val="mk-MK"/>
        </w:rPr>
      </w:pPr>
      <w:r w:rsidRPr="00441ACF">
        <w:rPr>
          <w:rFonts w:ascii="StobiSans Regular" w:hAnsi="StobiSans Regular"/>
          <w:lang w:val="mk-MK"/>
        </w:rPr>
        <w:t>Долгорочната цел на НРМ е да го подобри капацитетот, протокот на информации и координацијата помеѓу клучните актери во руралниот развој и со тоа да ја зголеми делотворноста, ефикасноста и квалитетот при изготвувањето на програмите за рурален развој.</w:t>
      </w:r>
    </w:p>
    <w:p w:rsidR="00BC1714" w:rsidRPr="00930472" w:rsidRDefault="00BC1714" w:rsidP="00BC1714">
      <w:pPr>
        <w:spacing w:after="120" w:line="0" w:lineRule="atLeast"/>
        <w:jc w:val="both"/>
        <w:rPr>
          <w:rFonts w:ascii="StobiSans Regular" w:hAnsi="StobiSans Regular"/>
        </w:rPr>
      </w:pPr>
      <w:r w:rsidRPr="00930472">
        <w:rPr>
          <w:rFonts w:ascii="StobiSans Regular" w:hAnsi="StobiSans Regular"/>
        </w:rPr>
        <w:t xml:space="preserve">Националната рурална мрежа </w:t>
      </w:r>
      <w:r w:rsidRPr="000B03C0">
        <w:rPr>
          <w:rFonts w:ascii="StobiSans Regular" w:hAnsi="StobiSans Regular"/>
        </w:rPr>
        <w:t>извршува задачи со цел да ги исполни следните цели:</w:t>
      </w:r>
    </w:p>
    <w:p w:rsidR="00BC1714" w:rsidRDefault="00BC1714" w:rsidP="00BC1714">
      <w:pPr>
        <w:pStyle w:val="ListParagraph"/>
        <w:numPr>
          <w:ilvl w:val="0"/>
          <w:numId w:val="24"/>
        </w:numPr>
        <w:spacing w:after="0"/>
        <w:ind w:left="374" w:hanging="216"/>
        <w:jc w:val="both"/>
        <w:rPr>
          <w:rFonts w:ascii="StobiSans Regular" w:hAnsi="StobiSans Regular"/>
        </w:rPr>
      </w:pPr>
      <w:r w:rsidRPr="00930472">
        <w:rPr>
          <w:rFonts w:ascii="StobiSans Regular" w:hAnsi="StobiSans Regular"/>
        </w:rPr>
        <w:t>зголемување на вклученоста на заинтересираните страни во спроведувањето на Националната програма за развој на земјоделството и рурален развој</w:t>
      </w:r>
      <w:r w:rsidRPr="00E072A1">
        <w:rPr>
          <w:rFonts w:ascii="StobiSans Regular" w:hAnsi="StobiSans Regular"/>
        </w:rPr>
        <w:t xml:space="preserve"> за период 2023-2027 година</w:t>
      </w:r>
      <w:r w:rsidRPr="00930472">
        <w:rPr>
          <w:rFonts w:ascii="StobiSans Regular" w:hAnsi="StobiSans Regular"/>
        </w:rPr>
        <w:t>;</w:t>
      </w:r>
    </w:p>
    <w:p w:rsidR="00BC1714" w:rsidRPr="006211C5" w:rsidRDefault="00BC1714" w:rsidP="00BC1714">
      <w:pPr>
        <w:pStyle w:val="ListParagraph"/>
        <w:numPr>
          <w:ilvl w:val="0"/>
          <w:numId w:val="24"/>
        </w:numPr>
        <w:spacing w:after="120"/>
        <w:ind w:left="378" w:hanging="216"/>
        <w:jc w:val="both"/>
        <w:rPr>
          <w:rFonts w:ascii="StobiSans Regular" w:hAnsi="StobiSans Regular"/>
        </w:rPr>
      </w:pPr>
      <w:r w:rsidRPr="006211C5">
        <w:rPr>
          <w:rFonts w:ascii="StobiSans Regular" w:hAnsi="StobiSans Regular"/>
        </w:rPr>
        <w:t>подобрување на квалитетот за спроведување на Националната програма за развој на земјоделството и рурален развој за период 2023-2027 година</w:t>
      </w:r>
      <w:r w:rsidRPr="00E072A1">
        <w:rPr>
          <w:rFonts w:ascii="StobiSans Regular" w:hAnsi="StobiSans Regular"/>
        </w:rPr>
        <w:t>;</w:t>
      </w:r>
    </w:p>
    <w:p w:rsidR="00BC1714" w:rsidRPr="00930472" w:rsidRDefault="00BC1714" w:rsidP="00BC1714">
      <w:pPr>
        <w:pStyle w:val="ListParagraph"/>
        <w:numPr>
          <w:ilvl w:val="0"/>
          <w:numId w:val="24"/>
        </w:numPr>
        <w:spacing w:after="120"/>
        <w:ind w:left="378" w:hanging="216"/>
        <w:jc w:val="both"/>
        <w:rPr>
          <w:rFonts w:ascii="StobiSans Regular" w:hAnsi="StobiSans Regular"/>
        </w:rPr>
      </w:pPr>
      <w:r w:rsidRPr="00930472">
        <w:rPr>
          <w:rFonts w:ascii="StobiSans Regular" w:hAnsi="StobiSans Regular"/>
        </w:rPr>
        <w:t>информирање на пошироката јавност и потенцијалните корисници за политиката за рурален развој и можностите за кофинансирање на проекти и</w:t>
      </w:r>
    </w:p>
    <w:p w:rsidR="009C3C78" w:rsidRPr="00BC1714" w:rsidRDefault="00BC1714" w:rsidP="009C3C78">
      <w:pPr>
        <w:pStyle w:val="ListParagraph"/>
        <w:numPr>
          <w:ilvl w:val="0"/>
          <w:numId w:val="24"/>
        </w:numPr>
        <w:spacing w:after="120"/>
        <w:ind w:left="374" w:hanging="216"/>
        <w:jc w:val="both"/>
        <w:rPr>
          <w:rFonts w:ascii="StobiSans Regular" w:hAnsi="StobiSans Regular"/>
        </w:rPr>
      </w:pPr>
      <w:r w:rsidRPr="00930472">
        <w:rPr>
          <w:rFonts w:ascii="StobiSans Regular" w:hAnsi="StobiSans Regular"/>
        </w:rPr>
        <w:t>поттикнување на иновации во земјоделството, производството на храна, шумарството и одржливиот развој на руралните средини, руралните заедници и руралните региони.</w:t>
      </w:r>
    </w:p>
    <w:p w:rsidR="009C3C78" w:rsidRPr="00633208" w:rsidRDefault="009C3C78" w:rsidP="00BC1714">
      <w:pPr>
        <w:pStyle w:val="Heading1"/>
        <w:spacing w:before="0" w:after="120"/>
        <w:jc w:val="both"/>
        <w:rPr>
          <w:rFonts w:ascii="StobiSans Regular" w:hAnsi="StobiSans Regular" w:cs="Times New Roman"/>
          <w:sz w:val="22"/>
          <w:szCs w:val="22"/>
          <w:lang w:val="mk-MK"/>
        </w:rPr>
      </w:pPr>
      <w:bookmarkStart w:id="8" w:name="_Toc520121786"/>
      <w:r w:rsidRPr="00633208">
        <w:rPr>
          <w:rFonts w:ascii="StobiSans Regular" w:hAnsi="StobiSans Regular" w:cs="Times New Roman"/>
          <w:sz w:val="22"/>
          <w:szCs w:val="22"/>
          <w:lang w:val="mk-MK"/>
        </w:rPr>
        <w:t xml:space="preserve">1.4. </w:t>
      </w:r>
      <w:bookmarkEnd w:id="8"/>
      <w:r w:rsidR="00BC1714" w:rsidRPr="00633208">
        <w:rPr>
          <w:rFonts w:ascii="StobiSans Regular" w:hAnsi="StobiSans Regular" w:cs="Times New Roman"/>
          <w:sz w:val="22"/>
          <w:szCs w:val="22"/>
          <w:lang w:val="mk-MK"/>
        </w:rPr>
        <w:t>Финансирање на НРМ</w:t>
      </w:r>
    </w:p>
    <w:p w:rsidR="00BC1714" w:rsidRPr="00BC1714" w:rsidRDefault="00BC1714" w:rsidP="001A3CFC">
      <w:pPr>
        <w:spacing w:after="120"/>
        <w:jc w:val="both"/>
        <w:rPr>
          <w:rFonts w:ascii="StobiSans Regular" w:hAnsi="StobiSans Regular"/>
          <w:lang w:val="mk-MK"/>
        </w:rPr>
      </w:pPr>
      <w:r w:rsidRPr="00B37EF4">
        <w:rPr>
          <w:rFonts w:ascii="StobiSans Regular" w:hAnsi="StobiSans Regular"/>
          <w:lang w:val="mk-MK"/>
        </w:rPr>
        <w:t>Националн</w:t>
      </w:r>
      <w:r>
        <w:rPr>
          <w:rFonts w:ascii="StobiSans Regular" w:hAnsi="StobiSans Regular"/>
          <w:lang w:val="mk-MK"/>
        </w:rPr>
        <w:t>ата рурална мрежа се финансира</w:t>
      </w:r>
      <w:r w:rsidRPr="00B37EF4">
        <w:rPr>
          <w:rFonts w:ascii="StobiSans Regular" w:hAnsi="StobiSans Regular"/>
          <w:lang w:val="mk-MK"/>
        </w:rPr>
        <w:t xml:space="preserve"> од средствата за спроведување на Националната програма за рурален развој и/или од повеќегодишна програма за користење на финансиските средства од инструментот за претпристапна помош за развојна земјоделството и </w:t>
      </w:r>
      <w:r>
        <w:rPr>
          <w:rFonts w:ascii="StobiSans Regular" w:hAnsi="StobiSans Regular"/>
          <w:lang w:val="mk-MK"/>
        </w:rPr>
        <w:t>руралниот развој од Европската У</w:t>
      </w:r>
      <w:r w:rsidRPr="00B37EF4">
        <w:rPr>
          <w:rFonts w:ascii="StobiSans Regular" w:hAnsi="StobiSans Regular"/>
          <w:lang w:val="mk-MK"/>
        </w:rPr>
        <w:t>нија.</w:t>
      </w:r>
      <w:r>
        <w:rPr>
          <w:rFonts w:ascii="StobiSans Regular" w:hAnsi="StobiSans Regular"/>
          <w:lang w:val="mk-MK"/>
        </w:rPr>
        <w:t xml:space="preserve"> </w:t>
      </w:r>
    </w:p>
    <w:p w:rsidR="00BC1714" w:rsidRPr="00633208" w:rsidRDefault="009C3C78" w:rsidP="001A3CFC">
      <w:pPr>
        <w:pStyle w:val="Heading2"/>
        <w:spacing w:before="0" w:after="120"/>
        <w:jc w:val="both"/>
        <w:rPr>
          <w:rFonts w:ascii="StobiSans Regular" w:hAnsi="StobiSans Regular" w:cs="Times New Roman"/>
          <w:color w:val="2E74B5" w:themeColor="accent1" w:themeShade="BF"/>
          <w:sz w:val="22"/>
          <w:szCs w:val="22"/>
          <w:lang w:val="mk-MK"/>
        </w:rPr>
      </w:pPr>
      <w:bookmarkStart w:id="9" w:name="_Toc520121787"/>
      <w:bookmarkStart w:id="10" w:name="_Toc430353106"/>
      <w:r w:rsidRPr="00633208">
        <w:rPr>
          <w:rFonts w:ascii="StobiSans Regular" w:hAnsi="StobiSans Regular" w:cs="Times New Roman"/>
          <w:color w:val="2E74B5" w:themeColor="accent1" w:themeShade="BF"/>
          <w:sz w:val="22"/>
          <w:szCs w:val="22"/>
          <w:lang w:val="mk-MK"/>
        </w:rPr>
        <w:t xml:space="preserve">1.5. </w:t>
      </w:r>
      <w:bookmarkEnd w:id="9"/>
      <w:bookmarkEnd w:id="10"/>
      <w:r w:rsidR="00BC1714" w:rsidRPr="00633208">
        <w:rPr>
          <w:rFonts w:ascii="StobiSans Regular" w:hAnsi="StobiSans Regular" w:cs="Times New Roman"/>
          <w:color w:val="2E74B5" w:themeColor="accent1" w:themeShade="BF"/>
          <w:sz w:val="22"/>
          <w:szCs w:val="22"/>
          <w:lang w:val="mk-MK"/>
        </w:rPr>
        <w:t>Активности и функции на НРМ</w:t>
      </w:r>
    </w:p>
    <w:p w:rsidR="00BC1714" w:rsidRDefault="00BC1714" w:rsidP="00BC1714">
      <w:pPr>
        <w:spacing w:after="120"/>
        <w:jc w:val="both"/>
        <w:rPr>
          <w:rFonts w:ascii="StobiSans Regular" w:hAnsi="StobiSans Regular"/>
          <w:color w:val="1A171B"/>
          <w:spacing w:val="-3"/>
          <w:lang w:val="mk-MK"/>
        </w:rPr>
      </w:pPr>
      <w:r w:rsidRPr="008838A5">
        <w:rPr>
          <w:rFonts w:ascii="StobiSans Regular" w:hAnsi="StobiSans Regular"/>
          <w:color w:val="1A171B"/>
          <w:spacing w:val="-3"/>
          <w:lang w:val="mk-MK"/>
        </w:rPr>
        <w:t xml:space="preserve">За успешно исполнување на целите и задачите на </w:t>
      </w:r>
      <w:r>
        <w:rPr>
          <w:rFonts w:ascii="StobiSans Regular" w:hAnsi="StobiSans Regular"/>
          <w:color w:val="1A171B"/>
          <w:spacing w:val="-3"/>
          <w:lang w:val="mk-MK"/>
        </w:rPr>
        <w:t xml:space="preserve">НРМ, </w:t>
      </w:r>
      <w:r w:rsidRPr="008838A5">
        <w:rPr>
          <w:rFonts w:ascii="StobiSans Regular" w:hAnsi="StobiSans Regular"/>
          <w:color w:val="1A171B"/>
          <w:spacing w:val="-3"/>
          <w:lang w:val="mk-MK"/>
        </w:rPr>
        <w:t>планирано е спроведување на следните активности:</w:t>
      </w:r>
    </w:p>
    <w:p w:rsidR="00BC1714" w:rsidRPr="002363AF" w:rsidRDefault="00BC1714" w:rsidP="00BC1714">
      <w:pPr>
        <w:pStyle w:val="ListParagraph"/>
        <w:numPr>
          <w:ilvl w:val="0"/>
          <w:numId w:val="24"/>
        </w:numPr>
        <w:spacing w:after="0"/>
        <w:ind w:left="374" w:hanging="216"/>
        <w:jc w:val="both"/>
        <w:rPr>
          <w:rFonts w:ascii="StobiSans Regular" w:hAnsi="StobiSans Regular"/>
        </w:rPr>
      </w:pPr>
      <w:r w:rsidRPr="00762FBE">
        <w:rPr>
          <w:rFonts w:ascii="StobiSans Regular" w:hAnsi="StobiSans Regular"/>
        </w:rPr>
        <w:t>Идентификување и собирање примери на добра практика кои ги опфаќаат сите приоритети на Програмата</w:t>
      </w:r>
      <w:r>
        <w:rPr>
          <w:rFonts w:ascii="StobiSans Regular" w:hAnsi="StobiSans Regular"/>
        </w:rPr>
        <w:t xml:space="preserve"> </w:t>
      </w:r>
      <w:r w:rsidRPr="00AD06FF">
        <w:rPr>
          <w:rFonts w:ascii="StobiSans Regular" w:hAnsi="StobiSans Regular"/>
        </w:rPr>
        <w:t>и обезбедување информации за нив преку достапни алатки за комуникација</w:t>
      </w:r>
      <w:r>
        <w:rPr>
          <w:rFonts w:ascii="StobiSans Regular" w:hAnsi="StobiSans Regular"/>
        </w:rPr>
        <w:t>;</w:t>
      </w:r>
    </w:p>
    <w:p w:rsidR="00BC1714" w:rsidRDefault="00BC1714" w:rsidP="00BC1714">
      <w:pPr>
        <w:pStyle w:val="ListParagraph"/>
        <w:numPr>
          <w:ilvl w:val="0"/>
          <w:numId w:val="24"/>
        </w:numPr>
        <w:spacing w:after="0"/>
        <w:ind w:left="374" w:hanging="216"/>
        <w:jc w:val="both"/>
        <w:rPr>
          <w:rFonts w:ascii="StobiSans Regular" w:hAnsi="StobiSans Regular"/>
        </w:rPr>
      </w:pPr>
      <w:r w:rsidRPr="00762FBE">
        <w:rPr>
          <w:rFonts w:ascii="StobiSans Regular" w:hAnsi="StobiSans Regular"/>
        </w:rPr>
        <w:t>Организирање на семинари, работилници, состаноци и слични активности</w:t>
      </w:r>
      <w:r>
        <w:rPr>
          <w:rFonts w:ascii="StobiSans Regular" w:hAnsi="StobiSans Regular"/>
        </w:rPr>
        <w:t xml:space="preserve">, </w:t>
      </w:r>
      <w:r w:rsidRPr="00AD06FF">
        <w:rPr>
          <w:rFonts w:ascii="StobiSans Regular" w:hAnsi="StobiSans Regular"/>
        </w:rPr>
        <w:t>независно и/или во соработка со Министерството за земјоделство</w:t>
      </w:r>
      <w:r>
        <w:rPr>
          <w:rFonts w:ascii="StobiSans Regular" w:hAnsi="StobiSans Regular"/>
        </w:rPr>
        <w:t xml:space="preserve">, </w:t>
      </w:r>
      <w:r w:rsidRPr="002363AF">
        <w:rPr>
          <w:rFonts w:ascii="StobiSans Regular" w:hAnsi="StobiSans Regular"/>
        </w:rPr>
        <w:t>шумарство и водостопанство</w:t>
      </w:r>
      <w:r w:rsidRPr="00AD06FF">
        <w:rPr>
          <w:rFonts w:ascii="StobiSans Regular" w:hAnsi="StobiSans Regular"/>
        </w:rPr>
        <w:t xml:space="preserve"> и други поврзани чинители</w:t>
      </w:r>
      <w:r w:rsidRPr="00762FBE">
        <w:rPr>
          <w:rFonts w:ascii="StobiSans Regular" w:hAnsi="StobiSans Regular"/>
        </w:rPr>
        <w:t xml:space="preserve"> со цел размена на искуства и информации на засегнат</w:t>
      </w:r>
      <w:r>
        <w:rPr>
          <w:rFonts w:ascii="StobiSans Regular" w:hAnsi="StobiSans Regular"/>
        </w:rPr>
        <w:t xml:space="preserve">ите страни во руралниот развој, како и </w:t>
      </w:r>
      <w:r w:rsidRPr="00762FBE">
        <w:rPr>
          <w:rFonts w:ascii="StobiSans Regular" w:hAnsi="StobiSans Regular"/>
        </w:rPr>
        <w:t>споделување и ширење на резултатите од овие активности</w:t>
      </w:r>
      <w:r w:rsidRPr="002363AF">
        <w:rPr>
          <w:rFonts w:ascii="StobiSans Regular" w:hAnsi="StobiSans Regular"/>
        </w:rPr>
        <w:t xml:space="preserve"> </w:t>
      </w:r>
      <w:r>
        <w:rPr>
          <w:rFonts w:ascii="StobiSans Regular" w:hAnsi="StobiSans Regular"/>
        </w:rPr>
        <w:t xml:space="preserve">поврзани со Програмата </w:t>
      </w:r>
      <w:r w:rsidRPr="00AD06FF">
        <w:rPr>
          <w:rFonts w:ascii="StobiSans Regular" w:hAnsi="StobiSans Regular"/>
        </w:rPr>
        <w:t>до пошироката јавност</w:t>
      </w:r>
      <w:r>
        <w:rPr>
          <w:rFonts w:ascii="StobiSans Regular" w:hAnsi="StobiSans Regular"/>
        </w:rPr>
        <w:t>;</w:t>
      </w:r>
    </w:p>
    <w:p w:rsidR="00BC1714" w:rsidRPr="00AC6BAF" w:rsidRDefault="00BC1714" w:rsidP="00BC1714">
      <w:pPr>
        <w:pStyle w:val="ListParagraph"/>
        <w:numPr>
          <w:ilvl w:val="0"/>
          <w:numId w:val="24"/>
        </w:numPr>
        <w:spacing w:after="120"/>
        <w:ind w:left="378" w:hanging="216"/>
        <w:jc w:val="both"/>
        <w:rPr>
          <w:rFonts w:ascii="StobiSans Regular" w:hAnsi="StobiSans Regular"/>
        </w:rPr>
      </w:pPr>
      <w:r>
        <w:rPr>
          <w:rFonts w:ascii="StobiSans Regular" w:hAnsi="StobiSans Regular"/>
          <w:color w:val="1A171B"/>
          <w:spacing w:val="-4"/>
          <w:lang w:val="mk-MK"/>
        </w:rPr>
        <w:t>И</w:t>
      </w:r>
      <w:r w:rsidRPr="0024401A">
        <w:rPr>
          <w:rFonts w:ascii="StobiSans Regular" w:hAnsi="StobiSans Regular"/>
          <w:color w:val="1A171B"/>
          <w:spacing w:val="-4"/>
        </w:rPr>
        <w:t>згот</w:t>
      </w:r>
      <w:r>
        <w:rPr>
          <w:rFonts w:ascii="StobiSans Regular" w:hAnsi="StobiSans Regular"/>
          <w:color w:val="1A171B"/>
          <w:spacing w:val="-4"/>
        </w:rPr>
        <w:t xml:space="preserve">вување и спроведување </w:t>
      </w:r>
      <w:r>
        <w:rPr>
          <w:rFonts w:ascii="StobiSans Regular" w:hAnsi="StobiSans Regular"/>
          <w:color w:val="1A171B"/>
          <w:spacing w:val="-4"/>
          <w:lang w:val="mk-MK"/>
        </w:rPr>
        <w:t xml:space="preserve">на </w:t>
      </w:r>
      <w:r>
        <w:rPr>
          <w:rFonts w:ascii="StobiSans Regular" w:hAnsi="StobiSans Regular"/>
          <w:lang w:val="mk-MK"/>
        </w:rPr>
        <w:t>к</w:t>
      </w:r>
      <w:r w:rsidRPr="0024401A">
        <w:rPr>
          <w:rFonts w:ascii="StobiSans Regular" w:hAnsi="StobiSans Regular"/>
        </w:rPr>
        <w:t>омуникациски план кој вклучува активности за промоци</w:t>
      </w:r>
      <w:r>
        <w:rPr>
          <w:rFonts w:ascii="StobiSans Regular" w:hAnsi="StobiSans Regular"/>
        </w:rPr>
        <w:t>ја и информирање за П</w:t>
      </w:r>
      <w:r w:rsidRPr="0024401A">
        <w:rPr>
          <w:rFonts w:ascii="StobiSans Regular" w:hAnsi="StobiSans Regular"/>
        </w:rPr>
        <w:t>рограмата</w:t>
      </w:r>
      <w:r>
        <w:rPr>
          <w:rFonts w:ascii="StobiSans Regular" w:hAnsi="StobiSans Regular"/>
        </w:rPr>
        <w:t>, во консултации со У</w:t>
      </w:r>
      <w:r w:rsidRPr="0024401A">
        <w:rPr>
          <w:rFonts w:ascii="StobiSans Regular" w:hAnsi="StobiSans Regular"/>
        </w:rPr>
        <w:t>правни</w:t>
      </w:r>
      <w:r>
        <w:rPr>
          <w:rFonts w:ascii="StobiSans Regular" w:hAnsi="StobiSans Regular"/>
          <w:lang w:val="mk-MK"/>
        </w:rPr>
        <w:t>о</w:t>
      </w:r>
      <w:r w:rsidRPr="0024401A">
        <w:rPr>
          <w:rFonts w:ascii="StobiSans Regular" w:hAnsi="StobiSans Regular"/>
        </w:rPr>
        <w:t xml:space="preserve">т </w:t>
      </w:r>
      <w:r>
        <w:rPr>
          <w:rFonts w:ascii="StobiSans Regular" w:hAnsi="StobiSans Regular"/>
          <w:lang w:val="mk-MK"/>
        </w:rPr>
        <w:t xml:space="preserve">одбор на НРМ </w:t>
      </w:r>
      <w:r w:rsidRPr="0024401A">
        <w:rPr>
          <w:rFonts w:ascii="StobiSans Regular" w:hAnsi="StobiSans Regular"/>
        </w:rPr>
        <w:t>и информациски и комуникациски активности насочени кон пошироката јавност;</w:t>
      </w:r>
    </w:p>
    <w:p w:rsidR="00BC1714" w:rsidRPr="002363AF" w:rsidRDefault="00BC1714" w:rsidP="00BC1714">
      <w:pPr>
        <w:pStyle w:val="ListParagraph"/>
        <w:numPr>
          <w:ilvl w:val="0"/>
          <w:numId w:val="24"/>
        </w:numPr>
        <w:spacing w:after="0"/>
        <w:ind w:left="374" w:hanging="216"/>
        <w:jc w:val="both"/>
        <w:rPr>
          <w:rFonts w:ascii="StobiSans Regular" w:hAnsi="StobiSans Regular"/>
        </w:rPr>
      </w:pPr>
      <w:r w:rsidRPr="00762FBE">
        <w:rPr>
          <w:rFonts w:ascii="StobiSans Regular" w:hAnsi="StobiSans Regular"/>
        </w:rPr>
        <w:t xml:space="preserve">Организација на </w:t>
      </w:r>
      <w:r w:rsidRPr="002363AF">
        <w:rPr>
          <w:rFonts w:ascii="StobiSans Regular" w:hAnsi="StobiSans Regular"/>
        </w:rPr>
        <w:t xml:space="preserve">едукативни </w:t>
      </w:r>
      <w:r w:rsidRPr="00762FBE">
        <w:rPr>
          <w:rFonts w:ascii="StobiSans Regular" w:hAnsi="StobiSans Regular"/>
        </w:rPr>
        <w:t>настани за ЛАГ-овите</w:t>
      </w:r>
      <w:r>
        <w:rPr>
          <w:rFonts w:ascii="StobiSans Regular" w:hAnsi="StobiSans Regular"/>
        </w:rPr>
        <w:t>;</w:t>
      </w:r>
    </w:p>
    <w:p w:rsidR="00BC1714" w:rsidRPr="002363AF" w:rsidRDefault="00BC1714" w:rsidP="00BC1714">
      <w:pPr>
        <w:pStyle w:val="ListParagraph"/>
        <w:numPr>
          <w:ilvl w:val="0"/>
          <w:numId w:val="24"/>
        </w:numPr>
        <w:spacing w:after="0"/>
        <w:ind w:left="374" w:hanging="216"/>
        <w:jc w:val="both"/>
        <w:rPr>
          <w:rFonts w:ascii="StobiSans Regular" w:hAnsi="StobiSans Regular"/>
        </w:rPr>
      </w:pPr>
      <w:r>
        <w:rPr>
          <w:rFonts w:ascii="StobiSans Regular" w:hAnsi="StobiSans Regular"/>
          <w:lang w:val="mk-MK"/>
        </w:rPr>
        <w:t>П</w:t>
      </w:r>
      <w:r w:rsidRPr="00762FBE">
        <w:rPr>
          <w:rFonts w:ascii="StobiSans Regular" w:hAnsi="StobiSans Regular"/>
        </w:rPr>
        <w:t>оддршка за меѓутериторијална и транснационална соработка на ЛАГ-овите (вмрежување)</w:t>
      </w:r>
      <w:r>
        <w:rPr>
          <w:rFonts w:ascii="StobiSans Regular" w:hAnsi="StobiSans Regular"/>
        </w:rPr>
        <w:t>;</w:t>
      </w:r>
    </w:p>
    <w:p w:rsidR="00BC1714" w:rsidRPr="002363AF" w:rsidRDefault="00BC1714" w:rsidP="00BC1714">
      <w:pPr>
        <w:pStyle w:val="ListParagraph"/>
        <w:numPr>
          <w:ilvl w:val="0"/>
          <w:numId w:val="24"/>
        </w:numPr>
        <w:spacing w:after="0"/>
        <w:ind w:left="374" w:hanging="216"/>
        <w:jc w:val="both"/>
        <w:rPr>
          <w:rFonts w:ascii="StobiSans Regular" w:hAnsi="StobiSans Regular"/>
        </w:rPr>
      </w:pPr>
      <w:r>
        <w:rPr>
          <w:rFonts w:ascii="StobiSans Regular" w:hAnsi="StobiSans Regular"/>
          <w:lang w:val="mk-MK"/>
        </w:rPr>
        <w:lastRenderedPageBreak/>
        <w:t>О</w:t>
      </w:r>
      <w:r w:rsidRPr="00762FBE">
        <w:rPr>
          <w:rFonts w:ascii="StobiSans Regular" w:hAnsi="StobiSans Regular"/>
        </w:rPr>
        <w:t>безбедување на мрежа за советници и за создавање поддршка за иновации</w:t>
      </w:r>
      <w:r>
        <w:rPr>
          <w:rFonts w:ascii="StobiSans Regular" w:hAnsi="StobiSans Regular"/>
        </w:rPr>
        <w:t>;</w:t>
      </w:r>
    </w:p>
    <w:p w:rsidR="00BC1714" w:rsidRPr="002363AF" w:rsidRDefault="00BC1714" w:rsidP="00BC1714">
      <w:pPr>
        <w:pStyle w:val="ListParagraph"/>
        <w:numPr>
          <w:ilvl w:val="0"/>
          <w:numId w:val="24"/>
        </w:numPr>
        <w:spacing w:after="0"/>
        <w:ind w:left="374" w:hanging="216"/>
        <w:jc w:val="both"/>
        <w:rPr>
          <w:rFonts w:ascii="StobiSans Regular" w:hAnsi="StobiSans Regular"/>
        </w:rPr>
      </w:pPr>
      <w:r w:rsidRPr="00762FBE">
        <w:rPr>
          <w:rFonts w:ascii="StobiSans Regular" w:hAnsi="StobiSans Regular"/>
        </w:rPr>
        <w:t>Учество во работната група за проценка на Програмата</w:t>
      </w:r>
      <w:r>
        <w:rPr>
          <w:rFonts w:ascii="StobiSans Regular" w:hAnsi="StobiSans Regular"/>
        </w:rPr>
        <w:t>;</w:t>
      </w:r>
    </w:p>
    <w:p w:rsidR="00BC1714" w:rsidRPr="002363AF" w:rsidRDefault="00BC1714" w:rsidP="00BC1714">
      <w:pPr>
        <w:pStyle w:val="ListParagraph"/>
        <w:numPr>
          <w:ilvl w:val="0"/>
          <w:numId w:val="24"/>
        </w:numPr>
        <w:spacing w:after="0"/>
        <w:ind w:left="374" w:hanging="216"/>
        <w:jc w:val="both"/>
        <w:rPr>
          <w:rFonts w:ascii="StobiSans Regular" w:hAnsi="StobiSans Regular"/>
        </w:rPr>
      </w:pPr>
      <w:r w:rsidRPr="00762FBE">
        <w:rPr>
          <w:rFonts w:ascii="StobiSans Regular" w:hAnsi="StobiSans Regular"/>
        </w:rPr>
        <w:t>Учество во активностите на ЕНРД</w:t>
      </w:r>
      <w:r>
        <w:rPr>
          <w:rFonts w:ascii="StobiSans Regular" w:hAnsi="StobiSans Regular"/>
        </w:rPr>
        <w:t>;</w:t>
      </w:r>
    </w:p>
    <w:p w:rsidR="00BC1714" w:rsidRPr="00A262EA" w:rsidRDefault="00BC1714" w:rsidP="00BC1714">
      <w:pPr>
        <w:pStyle w:val="ListParagraph"/>
        <w:numPr>
          <w:ilvl w:val="0"/>
          <w:numId w:val="24"/>
        </w:numPr>
        <w:spacing w:after="0"/>
        <w:ind w:left="374" w:hanging="216"/>
        <w:jc w:val="both"/>
        <w:rPr>
          <w:rFonts w:ascii="StobiSans Regular" w:hAnsi="StobiSans Regular"/>
        </w:rPr>
      </w:pPr>
      <w:r w:rsidRPr="00762FBE">
        <w:rPr>
          <w:rFonts w:ascii="StobiSans Regular" w:hAnsi="StobiSans Regular"/>
        </w:rPr>
        <w:t xml:space="preserve">Олеснување </w:t>
      </w:r>
      <w:r w:rsidRPr="00A262EA">
        <w:rPr>
          <w:rFonts w:ascii="StobiSans Regular" w:hAnsi="StobiSans Regular"/>
        </w:rPr>
        <w:t>на тематски и аналитички размени меѓу засегна</w:t>
      </w:r>
      <w:r>
        <w:rPr>
          <w:rFonts w:ascii="StobiSans Regular" w:hAnsi="StobiSans Regular"/>
        </w:rPr>
        <w:t>тите страни во руралниот развој</w:t>
      </w:r>
      <w:r w:rsidRPr="00A262EA">
        <w:rPr>
          <w:rFonts w:ascii="StobiSans Regular" w:hAnsi="StobiSans Regular"/>
        </w:rPr>
        <w:t>;</w:t>
      </w:r>
    </w:p>
    <w:p w:rsidR="00BC1714" w:rsidRPr="002363AF" w:rsidRDefault="00BC1714" w:rsidP="00BC1714">
      <w:pPr>
        <w:pStyle w:val="ListParagraph"/>
        <w:numPr>
          <w:ilvl w:val="0"/>
          <w:numId w:val="24"/>
        </w:numPr>
        <w:spacing w:after="0"/>
        <w:ind w:left="374" w:hanging="216"/>
        <w:jc w:val="both"/>
        <w:rPr>
          <w:rFonts w:ascii="StobiSans Regular" w:hAnsi="StobiSans Regular"/>
        </w:rPr>
      </w:pPr>
      <w:r w:rsidRPr="00762FBE">
        <w:rPr>
          <w:rFonts w:ascii="StobiSans Regular" w:hAnsi="StobiSans Regular"/>
        </w:rPr>
        <w:t>Споделување и ширење на резултатите од следењето и оценувањето</w:t>
      </w:r>
      <w:r>
        <w:rPr>
          <w:rFonts w:ascii="StobiSans Regular" w:hAnsi="StobiSans Regular"/>
        </w:rPr>
        <w:t>;</w:t>
      </w:r>
    </w:p>
    <w:p w:rsidR="00BC1714" w:rsidRPr="002363AF" w:rsidRDefault="00BC1714" w:rsidP="00BC1714">
      <w:pPr>
        <w:pStyle w:val="ListParagraph"/>
        <w:numPr>
          <w:ilvl w:val="0"/>
          <w:numId w:val="24"/>
        </w:numPr>
        <w:spacing w:after="0"/>
        <w:ind w:left="374" w:hanging="216"/>
        <w:jc w:val="both"/>
        <w:rPr>
          <w:rFonts w:ascii="StobiSans Regular" w:hAnsi="StobiSans Regular"/>
        </w:rPr>
      </w:pPr>
      <w:r w:rsidRPr="00762FBE">
        <w:rPr>
          <w:rFonts w:ascii="StobiSans Regular" w:hAnsi="StobiSans Regular"/>
        </w:rPr>
        <w:t>Самооценување и следење на активностите на НРМ</w:t>
      </w:r>
      <w:r>
        <w:rPr>
          <w:rFonts w:ascii="StobiSans Regular" w:hAnsi="StobiSans Regular"/>
        </w:rPr>
        <w:t xml:space="preserve"> </w:t>
      </w:r>
      <w:r w:rsidRPr="002363AF">
        <w:rPr>
          <w:rFonts w:ascii="StobiSans Regular" w:hAnsi="StobiSans Regular"/>
        </w:rPr>
        <w:t>и</w:t>
      </w:r>
    </w:p>
    <w:p w:rsidR="00BC1714" w:rsidRPr="00A262EA" w:rsidRDefault="00BC1714" w:rsidP="00BC1714">
      <w:pPr>
        <w:pStyle w:val="ListParagraph"/>
        <w:numPr>
          <w:ilvl w:val="0"/>
          <w:numId w:val="24"/>
        </w:numPr>
        <w:spacing w:after="120"/>
        <w:ind w:left="374" w:hanging="216"/>
        <w:jc w:val="both"/>
        <w:rPr>
          <w:rFonts w:ascii="StobiSans Regular" w:hAnsi="StobiSans Regular"/>
        </w:rPr>
      </w:pPr>
      <w:r w:rsidRPr="00762FBE">
        <w:rPr>
          <w:rFonts w:ascii="StobiSans Regular" w:hAnsi="StobiSans Regular"/>
        </w:rPr>
        <w:t>Студии и анализи</w:t>
      </w:r>
      <w:r w:rsidRPr="002363AF">
        <w:rPr>
          <w:rFonts w:ascii="StobiSans Regular" w:hAnsi="StobiSans Regular"/>
        </w:rPr>
        <w:t>.</w:t>
      </w:r>
      <w:r>
        <w:rPr>
          <w:rFonts w:ascii="StobiSans Regular" w:hAnsi="StobiSans Regular"/>
          <w:lang w:val="mk-MK"/>
        </w:rPr>
        <w:t xml:space="preserve"> </w:t>
      </w:r>
    </w:p>
    <w:p w:rsidR="00BC1714" w:rsidRPr="00C634E9" w:rsidRDefault="00BC1714" w:rsidP="00BC1714">
      <w:pPr>
        <w:jc w:val="both"/>
        <w:rPr>
          <w:rFonts w:ascii="StobiSans Regular" w:hAnsi="StobiSans Regular"/>
          <w:lang w:val="mk-MK"/>
        </w:rPr>
      </w:pPr>
      <w:r w:rsidRPr="00C634E9">
        <w:rPr>
          <w:rFonts w:ascii="StobiSans Regular" w:hAnsi="StobiSans Regular"/>
          <w:lang w:val="mk-MK"/>
        </w:rPr>
        <w:t xml:space="preserve">Главните </w:t>
      </w:r>
      <w:r>
        <w:rPr>
          <w:rFonts w:ascii="StobiSans Regular" w:hAnsi="StobiSans Regular"/>
          <w:lang w:val="mk-MK"/>
        </w:rPr>
        <w:t>функции</w:t>
      </w:r>
      <w:r w:rsidRPr="00C634E9">
        <w:rPr>
          <w:rFonts w:ascii="StobiSans Regular" w:hAnsi="StobiSans Regular"/>
          <w:lang w:val="mk-MK"/>
        </w:rPr>
        <w:t xml:space="preserve"> на Националната рурална мрежа го опфаќаат следново:</w:t>
      </w:r>
    </w:p>
    <w:p w:rsidR="00BC1714" w:rsidRPr="004338BF" w:rsidRDefault="00BC1714" w:rsidP="00BC1714">
      <w:pPr>
        <w:numPr>
          <w:ilvl w:val="0"/>
          <w:numId w:val="25"/>
        </w:numPr>
        <w:pBdr>
          <w:top w:val="nil"/>
          <w:left w:val="nil"/>
          <w:bottom w:val="nil"/>
          <w:right w:val="nil"/>
          <w:between w:val="nil"/>
          <w:bar w:val="nil"/>
        </w:pBdr>
        <w:tabs>
          <w:tab w:val="left" w:pos="1985"/>
        </w:tabs>
        <w:spacing w:after="120" w:line="240" w:lineRule="auto"/>
        <w:ind w:left="180" w:hanging="180"/>
        <w:jc w:val="both"/>
        <w:rPr>
          <w:rFonts w:ascii="StobiSans Regular" w:eastAsia="Times New Roman" w:hAnsi="StobiSans Regular" w:cs="Tahoma"/>
          <w:lang w:val="it-IT"/>
        </w:rPr>
      </w:pPr>
      <w:r w:rsidRPr="004338BF">
        <w:rPr>
          <w:rFonts w:ascii="StobiSans Regular" w:eastAsia="Gill Sans MT" w:hAnsi="StobiSans Regular" w:cs="Tahoma"/>
          <w:b/>
          <w:bCs/>
          <w:iCs/>
          <w:lang w:val="mk-MK" w:bidi="mk-MK"/>
        </w:rPr>
        <w:t xml:space="preserve">Собирање, размена и анализа на знаења: </w:t>
      </w:r>
    </w:p>
    <w:p w:rsidR="00BC1714" w:rsidRPr="000232DE" w:rsidRDefault="00BC1714" w:rsidP="00BC1714">
      <w:pPr>
        <w:pStyle w:val="ListParagraph"/>
        <w:numPr>
          <w:ilvl w:val="0"/>
          <w:numId w:val="24"/>
        </w:numPr>
        <w:spacing w:after="120"/>
        <w:ind w:left="378" w:hanging="216"/>
        <w:jc w:val="both"/>
        <w:rPr>
          <w:rFonts w:ascii="StobiSans Regular" w:hAnsi="StobiSans Regular"/>
        </w:rPr>
      </w:pPr>
      <w:r w:rsidRPr="000232DE">
        <w:rPr>
          <w:rFonts w:ascii="StobiSans Regular" w:hAnsi="StobiSans Regular"/>
        </w:rPr>
        <w:t xml:space="preserve">поттикнување на тематски и аналитички размени меѓу засегнатите страни во руралниот развој и споделување и дисеминација на наодите и препораките со цел да се подобри спроведувањето на политиката за рурален развој на сите нивоа и </w:t>
      </w:r>
    </w:p>
    <w:p w:rsidR="00BC1714" w:rsidRPr="000232DE" w:rsidRDefault="00BC1714" w:rsidP="00BC1714">
      <w:pPr>
        <w:pStyle w:val="ListParagraph"/>
        <w:numPr>
          <w:ilvl w:val="0"/>
          <w:numId w:val="24"/>
        </w:numPr>
        <w:spacing w:after="120"/>
        <w:ind w:left="378" w:hanging="216"/>
        <w:jc w:val="both"/>
        <w:rPr>
          <w:rFonts w:ascii="StobiSans Regular" w:hAnsi="StobiSans Regular"/>
        </w:rPr>
      </w:pPr>
      <w:r w:rsidRPr="000232DE">
        <w:rPr>
          <w:rFonts w:ascii="StobiSans Regular" w:hAnsi="StobiSans Regular"/>
        </w:rPr>
        <w:t xml:space="preserve">собирање и споделување и дисеминација на наодите од следењето (мониторинг) и евалуацијата на </w:t>
      </w:r>
      <w:r>
        <w:rPr>
          <w:rFonts w:ascii="StobiSans Regular" w:hAnsi="StobiSans Regular"/>
          <w:lang w:val="mk-MK"/>
        </w:rPr>
        <w:t>П</w:t>
      </w:r>
      <w:r w:rsidRPr="000232DE">
        <w:rPr>
          <w:rFonts w:ascii="StobiSans Regular" w:hAnsi="StobiSans Regular"/>
        </w:rPr>
        <w:t xml:space="preserve">рограмата, насочени кон тоа да се подобри тековното спроведување на политиките и насоки за изготвување на програмите во иднина. </w:t>
      </w:r>
      <w:r>
        <w:rPr>
          <w:rFonts w:ascii="StobiSans Regular" w:hAnsi="StobiSans Regular"/>
          <w:lang w:val="mk-MK"/>
        </w:rPr>
        <w:t xml:space="preserve"> </w:t>
      </w:r>
    </w:p>
    <w:p w:rsidR="00BC1714" w:rsidRPr="000232DE" w:rsidRDefault="00BC1714" w:rsidP="00BC1714">
      <w:pPr>
        <w:numPr>
          <w:ilvl w:val="0"/>
          <w:numId w:val="25"/>
        </w:numPr>
        <w:pBdr>
          <w:top w:val="nil"/>
          <w:left w:val="nil"/>
          <w:bottom w:val="nil"/>
          <w:right w:val="nil"/>
          <w:between w:val="nil"/>
          <w:bar w:val="nil"/>
        </w:pBdr>
        <w:tabs>
          <w:tab w:val="left" w:pos="1985"/>
        </w:tabs>
        <w:spacing w:after="120" w:line="240" w:lineRule="auto"/>
        <w:ind w:left="180" w:hanging="180"/>
        <w:jc w:val="both"/>
        <w:rPr>
          <w:rFonts w:ascii="StobiSans Regular" w:eastAsia="Gill Sans MT" w:hAnsi="StobiSans Regular" w:cs="Tahoma"/>
          <w:b/>
          <w:bCs/>
          <w:iCs/>
          <w:lang w:val="mk-MK" w:bidi="mk-MK"/>
        </w:rPr>
      </w:pPr>
      <w:r w:rsidRPr="004338BF">
        <w:rPr>
          <w:rFonts w:ascii="StobiSans Regular" w:eastAsia="Gill Sans MT" w:hAnsi="StobiSans Regular" w:cs="Tahoma"/>
          <w:b/>
          <w:bCs/>
          <w:iCs/>
          <w:lang w:val="mk-MK" w:bidi="mk-MK"/>
        </w:rPr>
        <w:t>Споделување вештини и информации, подигање на свеста и комуникација:</w:t>
      </w:r>
    </w:p>
    <w:p w:rsidR="00BC1714" w:rsidRPr="000232DE" w:rsidRDefault="00BC1714" w:rsidP="00BC1714">
      <w:pPr>
        <w:pStyle w:val="ListParagraph"/>
        <w:numPr>
          <w:ilvl w:val="0"/>
          <w:numId w:val="24"/>
        </w:numPr>
        <w:spacing w:after="120"/>
        <w:ind w:left="378" w:hanging="216"/>
        <w:jc w:val="both"/>
        <w:rPr>
          <w:rFonts w:ascii="StobiSans Regular" w:hAnsi="StobiSans Regular"/>
        </w:rPr>
      </w:pPr>
      <w:r w:rsidRPr="000232DE">
        <w:rPr>
          <w:rFonts w:ascii="StobiSans Regular" w:hAnsi="StobiSans Regular"/>
        </w:rPr>
        <w:t xml:space="preserve">собирање, анализа и промовирање релевантни македонски и европски примери од </w:t>
      </w:r>
      <w:r>
        <w:rPr>
          <w:rFonts w:ascii="StobiSans Regular" w:hAnsi="StobiSans Regular"/>
          <w:lang w:val="mk-MK"/>
        </w:rPr>
        <w:t>спроведувањето</w:t>
      </w:r>
      <w:r w:rsidRPr="000232DE">
        <w:rPr>
          <w:rFonts w:ascii="StobiSans Regular" w:hAnsi="StobiSans Regular"/>
        </w:rPr>
        <w:t xml:space="preserve"> на политиките, со опфаќање на сите области подржани со програмите за рурален развој; </w:t>
      </w:r>
      <w:r>
        <w:rPr>
          <w:rFonts w:ascii="StobiSans Regular" w:hAnsi="StobiSans Regular"/>
          <w:lang w:val="mk-MK"/>
        </w:rPr>
        <w:t xml:space="preserve"> </w:t>
      </w:r>
    </w:p>
    <w:p w:rsidR="00BC1714" w:rsidRPr="000232DE" w:rsidRDefault="00BC1714" w:rsidP="00BC1714">
      <w:pPr>
        <w:pStyle w:val="ListParagraph"/>
        <w:numPr>
          <w:ilvl w:val="0"/>
          <w:numId w:val="24"/>
        </w:numPr>
        <w:spacing w:after="120"/>
        <w:ind w:left="378" w:hanging="216"/>
        <w:jc w:val="both"/>
        <w:rPr>
          <w:rFonts w:ascii="StobiSans Regular" w:hAnsi="StobiSans Regular"/>
        </w:rPr>
      </w:pPr>
      <w:r w:rsidRPr="000232DE">
        <w:rPr>
          <w:rFonts w:ascii="StobiSans Regular" w:hAnsi="StobiSans Regular"/>
        </w:rPr>
        <w:t xml:space="preserve">олеснување на споделувањето информации и промовирање на можностите и достигнувањата во руралниот развој, како за потенцијалните корисници на програмите, така и за пошироката јавност и </w:t>
      </w:r>
    </w:p>
    <w:p w:rsidR="00BC1714" w:rsidRPr="00BC1714" w:rsidRDefault="00BC1714" w:rsidP="00BC1714">
      <w:pPr>
        <w:pStyle w:val="ListParagraph"/>
        <w:numPr>
          <w:ilvl w:val="0"/>
          <w:numId w:val="24"/>
        </w:numPr>
        <w:spacing w:after="160"/>
        <w:ind w:left="374" w:hanging="216"/>
        <w:jc w:val="both"/>
        <w:rPr>
          <w:rFonts w:ascii="StobiSans Regular" w:hAnsi="StobiSans Regular"/>
        </w:rPr>
      </w:pPr>
      <w:r w:rsidRPr="000232DE">
        <w:rPr>
          <w:rFonts w:ascii="StobiSans Regular" w:hAnsi="StobiSans Regular"/>
        </w:rPr>
        <w:t>обезбедување информациски и мрежни услуги за советодавните лица, и услуги за поддршка на иновации за подобрување на искористувањето и влијанието на политиките и мерките за рурален развој.</w:t>
      </w:r>
    </w:p>
    <w:p w:rsidR="00BC1714" w:rsidRPr="000232DE" w:rsidRDefault="00BC1714" w:rsidP="00BC1714">
      <w:pPr>
        <w:numPr>
          <w:ilvl w:val="0"/>
          <w:numId w:val="25"/>
        </w:numPr>
        <w:pBdr>
          <w:top w:val="nil"/>
          <w:left w:val="nil"/>
          <w:bottom w:val="nil"/>
          <w:right w:val="nil"/>
          <w:between w:val="nil"/>
          <w:bar w:val="nil"/>
        </w:pBdr>
        <w:tabs>
          <w:tab w:val="left" w:pos="1985"/>
        </w:tabs>
        <w:spacing w:after="120" w:line="240" w:lineRule="auto"/>
        <w:ind w:left="180" w:hanging="180"/>
        <w:jc w:val="both"/>
        <w:rPr>
          <w:rFonts w:ascii="StobiSans Regular" w:eastAsia="Gill Sans MT" w:hAnsi="StobiSans Regular" w:cs="Tahoma"/>
          <w:b/>
          <w:bCs/>
          <w:iCs/>
          <w:lang w:val="mk-MK" w:bidi="mk-MK"/>
        </w:rPr>
      </w:pPr>
      <w:r w:rsidRPr="000232DE">
        <w:rPr>
          <w:rFonts w:ascii="StobiSans Regular" w:eastAsia="Gill Sans MT" w:hAnsi="StobiSans Regular" w:cs="Tahoma"/>
          <w:b/>
          <w:bCs/>
          <w:iCs/>
          <w:lang w:val="mk-MK" w:bidi="mk-MK"/>
        </w:rPr>
        <w:t xml:space="preserve">Обуки и градење на капацитетите: </w:t>
      </w:r>
    </w:p>
    <w:p w:rsidR="00BC1714" w:rsidRPr="000232DE" w:rsidRDefault="00BC1714" w:rsidP="00BC1714">
      <w:pPr>
        <w:pStyle w:val="ListParagraph"/>
        <w:numPr>
          <w:ilvl w:val="0"/>
          <w:numId w:val="24"/>
        </w:numPr>
        <w:spacing w:after="120"/>
        <w:ind w:left="378" w:hanging="216"/>
        <w:jc w:val="both"/>
        <w:rPr>
          <w:rFonts w:ascii="StobiSans Regular" w:hAnsi="StobiSans Regular"/>
        </w:rPr>
      </w:pPr>
      <w:r>
        <w:rPr>
          <w:rFonts w:ascii="StobiSans Regular" w:hAnsi="StobiSans Regular"/>
        </w:rPr>
        <w:t>о</w:t>
      </w:r>
      <w:r w:rsidRPr="000232DE">
        <w:rPr>
          <w:rFonts w:ascii="StobiSans Regular" w:hAnsi="StobiSans Regular"/>
        </w:rPr>
        <w:t xml:space="preserve">безбедување обуки, вмрежување и поддршка за промоција на основање и развој на локални акциски групи (ЛАГ-ови) и </w:t>
      </w:r>
    </w:p>
    <w:p w:rsidR="00BC1714" w:rsidRPr="000232DE" w:rsidRDefault="00BC1714" w:rsidP="00BC1714">
      <w:pPr>
        <w:pStyle w:val="ListParagraph"/>
        <w:numPr>
          <w:ilvl w:val="0"/>
          <w:numId w:val="24"/>
        </w:numPr>
        <w:spacing w:after="120"/>
        <w:ind w:left="378" w:hanging="216"/>
        <w:jc w:val="both"/>
        <w:rPr>
          <w:rFonts w:ascii="StobiSans Regular" w:hAnsi="StobiSans Regular"/>
        </w:rPr>
      </w:pPr>
      <w:r w:rsidRPr="000232DE">
        <w:rPr>
          <w:rFonts w:ascii="StobiSans Regular" w:hAnsi="StobiSans Regular"/>
        </w:rPr>
        <w:t>помош во изготвувањето и спроведувањето на стратегиите за локален развој.</w:t>
      </w:r>
    </w:p>
    <w:p w:rsidR="00BC1714" w:rsidRPr="000232DE" w:rsidRDefault="00BC1714" w:rsidP="00BC1714">
      <w:pPr>
        <w:numPr>
          <w:ilvl w:val="0"/>
          <w:numId w:val="25"/>
        </w:numPr>
        <w:pBdr>
          <w:top w:val="nil"/>
          <w:left w:val="nil"/>
          <w:bottom w:val="nil"/>
          <w:right w:val="nil"/>
          <w:between w:val="nil"/>
          <w:bar w:val="nil"/>
        </w:pBdr>
        <w:tabs>
          <w:tab w:val="left" w:pos="1985"/>
        </w:tabs>
        <w:spacing w:after="120" w:line="240" w:lineRule="auto"/>
        <w:ind w:left="180" w:hanging="180"/>
        <w:jc w:val="both"/>
        <w:rPr>
          <w:rFonts w:ascii="StobiSans Regular" w:eastAsia="Gill Sans MT" w:hAnsi="StobiSans Regular" w:cs="Tahoma"/>
          <w:b/>
          <w:bCs/>
          <w:iCs/>
          <w:lang w:val="mk-MK" w:bidi="mk-MK"/>
        </w:rPr>
      </w:pPr>
      <w:r w:rsidRPr="004338BF">
        <w:rPr>
          <w:rFonts w:ascii="StobiSans Regular" w:eastAsia="Gill Sans MT" w:hAnsi="StobiSans Regular" w:cs="Tahoma"/>
          <w:b/>
          <w:bCs/>
          <w:iCs/>
          <w:lang w:val="mk-MK" w:bidi="mk-MK"/>
        </w:rPr>
        <w:t xml:space="preserve">Соработка и вмрежување: </w:t>
      </w:r>
    </w:p>
    <w:p w:rsidR="00BC1714" w:rsidRPr="00BC1714" w:rsidRDefault="00BC1714" w:rsidP="00BC1714">
      <w:pPr>
        <w:pStyle w:val="ListParagraph"/>
        <w:numPr>
          <w:ilvl w:val="0"/>
          <w:numId w:val="24"/>
        </w:numPr>
        <w:spacing w:after="120"/>
        <w:ind w:left="378" w:hanging="216"/>
        <w:jc w:val="both"/>
        <w:rPr>
          <w:rFonts w:ascii="StobiSans Regular" w:hAnsi="StobiSans Regular"/>
        </w:rPr>
      </w:pPr>
      <w:r>
        <w:rPr>
          <w:rFonts w:ascii="StobiSans Regular" w:hAnsi="StobiSans Regular"/>
        </w:rPr>
        <w:t>у</w:t>
      </w:r>
      <w:r w:rsidRPr="000232DE">
        <w:rPr>
          <w:rFonts w:ascii="StobiSans Regular" w:hAnsi="StobiSans Regular"/>
        </w:rPr>
        <w:t>чество и придонес во регионални, европски и други релевантни мрежи за поддршка на руралниот развој.</w:t>
      </w:r>
    </w:p>
    <w:p w:rsidR="009C3C78" w:rsidRPr="00633208" w:rsidRDefault="009C3C78" w:rsidP="00BC1714">
      <w:pPr>
        <w:pStyle w:val="Heading1"/>
        <w:spacing w:before="0" w:after="120"/>
        <w:jc w:val="both"/>
        <w:rPr>
          <w:rFonts w:ascii="StobiSans Regular" w:hAnsi="StobiSans Regular" w:cs="Times New Roman"/>
          <w:sz w:val="22"/>
          <w:szCs w:val="22"/>
        </w:rPr>
      </w:pPr>
      <w:bookmarkStart w:id="11" w:name="_Toc430353107"/>
      <w:bookmarkStart w:id="12" w:name="_Toc520121788"/>
      <w:r w:rsidRPr="00633208">
        <w:rPr>
          <w:rFonts w:ascii="StobiSans Regular" w:hAnsi="StobiSans Regular" w:cs="Times New Roman"/>
          <w:sz w:val="22"/>
          <w:szCs w:val="22"/>
        </w:rPr>
        <w:t xml:space="preserve">2. </w:t>
      </w:r>
      <w:bookmarkEnd w:id="11"/>
      <w:bookmarkEnd w:id="12"/>
      <w:r w:rsidR="00BC1714" w:rsidRPr="00633208">
        <w:rPr>
          <w:rFonts w:ascii="StobiSans Regular" w:hAnsi="StobiSans Regular" w:cs="Times New Roman"/>
          <w:sz w:val="22"/>
          <w:szCs w:val="22"/>
        </w:rPr>
        <w:t>СТРУКТУРА НА НРМ</w:t>
      </w:r>
    </w:p>
    <w:p w:rsidR="00BC1714" w:rsidRPr="00C634E9" w:rsidRDefault="00BC1714" w:rsidP="00BC1714">
      <w:pPr>
        <w:spacing w:after="120"/>
        <w:jc w:val="both"/>
        <w:rPr>
          <w:rFonts w:ascii="StobiSans Regular" w:hAnsi="StobiSans Regular"/>
          <w:lang w:val="mk-MK"/>
        </w:rPr>
      </w:pPr>
      <w:r w:rsidRPr="00B069A8">
        <w:rPr>
          <w:rFonts w:ascii="StobiSans Regular" w:hAnsi="StobiSans Regular"/>
          <w:lang w:val="mk-MK"/>
        </w:rPr>
        <w:t xml:space="preserve">Националната Рурална Мрежа работи во рамките на Министерството за земјоделство, шумарство и водостопанство и ги спроведува своите активности </w:t>
      </w:r>
      <w:r w:rsidRPr="00C634E9">
        <w:rPr>
          <w:rFonts w:ascii="StobiSans Regular" w:hAnsi="StobiSans Regular"/>
          <w:lang w:val="mk-MK"/>
        </w:rPr>
        <w:t>во руралните средини, руралните заедници и руралните региони на територијата на Република Северна Македонија</w:t>
      </w:r>
      <w:r w:rsidRPr="00B069A8">
        <w:rPr>
          <w:rFonts w:ascii="StobiSans Regular" w:hAnsi="StobiSans Regular"/>
          <w:lang w:val="mk-MK"/>
        </w:rPr>
        <w:t>.</w:t>
      </w:r>
    </w:p>
    <w:p w:rsidR="00BC1714" w:rsidRPr="000232DE" w:rsidRDefault="00BC1714" w:rsidP="00BC1714">
      <w:pPr>
        <w:spacing w:after="120"/>
        <w:jc w:val="both"/>
        <w:rPr>
          <w:rFonts w:ascii="StobiSans Regular" w:hAnsi="StobiSans Regular"/>
          <w:lang w:val="mk-MK"/>
        </w:rPr>
      </w:pPr>
      <w:r w:rsidRPr="000232DE">
        <w:rPr>
          <w:rFonts w:ascii="StobiSans Regular" w:hAnsi="StobiSans Regular"/>
          <w:lang w:val="mk-MK"/>
        </w:rPr>
        <w:t>Националната рурална мрежа е составена од:</w:t>
      </w:r>
      <w:r w:rsidR="002657A6">
        <w:rPr>
          <w:rFonts w:ascii="StobiSans Regular" w:hAnsi="StobiSans Regular"/>
          <w:lang w:val="mk-MK"/>
        </w:rPr>
        <w:t xml:space="preserve"> </w:t>
      </w:r>
      <w:bookmarkStart w:id="13" w:name="_GoBack"/>
      <w:bookmarkEnd w:id="13"/>
    </w:p>
    <w:p w:rsidR="00BC1714" w:rsidRPr="00324CA1" w:rsidRDefault="00BC1714" w:rsidP="00BC1714">
      <w:pPr>
        <w:pStyle w:val="ListParagraph"/>
        <w:numPr>
          <w:ilvl w:val="0"/>
          <w:numId w:val="24"/>
        </w:numPr>
        <w:spacing w:after="120"/>
        <w:ind w:left="378" w:hanging="216"/>
        <w:jc w:val="both"/>
        <w:rPr>
          <w:rFonts w:ascii="StobiSans Regular" w:hAnsi="StobiSans Regular"/>
        </w:rPr>
      </w:pPr>
      <w:r w:rsidRPr="00324CA1">
        <w:rPr>
          <w:rFonts w:ascii="StobiSans Regular" w:hAnsi="StobiSans Regular"/>
        </w:rPr>
        <w:lastRenderedPageBreak/>
        <w:t>Членови</w:t>
      </w:r>
      <w:r w:rsidRPr="000232DE">
        <w:rPr>
          <w:rFonts w:ascii="StobiSans Regular" w:hAnsi="StobiSans Regular"/>
        </w:rPr>
        <w:t xml:space="preserve"> на НРМ</w:t>
      </w:r>
      <w:r w:rsidRPr="00324CA1">
        <w:rPr>
          <w:rFonts w:ascii="StobiSans Regular" w:hAnsi="StobiSans Regular"/>
        </w:rPr>
        <w:t>,</w:t>
      </w:r>
      <w:r w:rsidRPr="0072481C">
        <w:rPr>
          <w:rFonts w:ascii="StobiSans Regular" w:hAnsi="StobiSans Regular"/>
        </w:rPr>
        <w:t xml:space="preserve"> </w:t>
      </w:r>
      <w:r w:rsidRPr="00F920C2">
        <w:rPr>
          <w:rFonts w:ascii="StobiSans Regular" w:hAnsi="StobiSans Regular"/>
        </w:rPr>
        <w:t>претставници од областа на зе</w:t>
      </w:r>
      <w:r>
        <w:rPr>
          <w:rFonts w:ascii="StobiSans Regular" w:hAnsi="StobiSans Regular"/>
        </w:rPr>
        <w:t xml:space="preserve">мјоделството и руралниот развој </w:t>
      </w:r>
      <w:r w:rsidRPr="000232DE">
        <w:rPr>
          <w:rFonts w:ascii="StobiSans Regular" w:hAnsi="StobiSans Regular"/>
        </w:rPr>
        <w:t>од јавниот, економскиот и граѓанскиот сектор</w:t>
      </w:r>
      <w:r>
        <w:rPr>
          <w:rFonts w:ascii="StobiSans Regular" w:hAnsi="StobiSans Regular"/>
        </w:rPr>
        <w:t>;</w:t>
      </w:r>
      <w:r w:rsidRPr="000232DE">
        <w:rPr>
          <w:rFonts w:ascii="StobiSans Regular" w:hAnsi="StobiSans Regular"/>
        </w:rPr>
        <w:t xml:space="preserve"> </w:t>
      </w:r>
    </w:p>
    <w:p w:rsidR="00BC1714" w:rsidRDefault="00BC1714" w:rsidP="00BC1714">
      <w:pPr>
        <w:pStyle w:val="ListParagraph"/>
        <w:numPr>
          <w:ilvl w:val="0"/>
          <w:numId w:val="24"/>
        </w:numPr>
        <w:spacing w:after="120"/>
        <w:ind w:left="378" w:hanging="216"/>
        <w:jc w:val="both"/>
        <w:rPr>
          <w:rFonts w:ascii="StobiSans Regular" w:hAnsi="StobiSans Regular"/>
        </w:rPr>
      </w:pPr>
      <w:r>
        <w:rPr>
          <w:rFonts w:ascii="StobiSans Regular" w:hAnsi="StobiSans Regular"/>
        </w:rPr>
        <w:t xml:space="preserve">Управен одбор, </w:t>
      </w:r>
      <w:r w:rsidRPr="000232DE">
        <w:rPr>
          <w:rFonts w:ascii="StobiSans Regular" w:hAnsi="StobiSans Regular"/>
        </w:rPr>
        <w:t xml:space="preserve">составен </w:t>
      </w:r>
      <w:r>
        <w:rPr>
          <w:rFonts w:ascii="StobiSans Regular" w:hAnsi="StobiSans Regular"/>
          <w:lang w:val="mk-MK"/>
        </w:rPr>
        <w:t xml:space="preserve">од </w:t>
      </w:r>
      <w:r w:rsidRPr="000232DE">
        <w:rPr>
          <w:rFonts w:ascii="StobiSans Regular" w:hAnsi="StobiSans Regular"/>
        </w:rPr>
        <w:t>претставници од МЗШВ</w:t>
      </w:r>
      <w:r>
        <w:rPr>
          <w:rFonts w:ascii="StobiSans Regular" w:hAnsi="StobiSans Regular"/>
          <w:lang w:val="mk-MK"/>
        </w:rPr>
        <w:t xml:space="preserve"> и од </w:t>
      </w:r>
      <w:r w:rsidRPr="000232DE">
        <w:rPr>
          <w:rFonts w:ascii="StobiSans Regular" w:hAnsi="StobiSans Regular"/>
        </w:rPr>
        <w:t>членови</w:t>
      </w:r>
      <w:r>
        <w:rPr>
          <w:rFonts w:ascii="StobiSans Regular" w:hAnsi="StobiSans Regular"/>
          <w:lang w:val="mk-MK"/>
        </w:rPr>
        <w:t>те</w:t>
      </w:r>
      <w:r w:rsidRPr="000232DE">
        <w:rPr>
          <w:rFonts w:ascii="StobiSans Regular" w:hAnsi="StobiSans Regular"/>
        </w:rPr>
        <w:t xml:space="preserve"> на НРМ</w:t>
      </w:r>
      <w:r>
        <w:rPr>
          <w:rFonts w:ascii="StobiSans Regular" w:hAnsi="StobiSans Regular"/>
        </w:rPr>
        <w:t xml:space="preserve"> </w:t>
      </w:r>
      <w:r w:rsidRPr="00324CA1">
        <w:rPr>
          <w:rFonts w:ascii="StobiSans Regular" w:hAnsi="StobiSans Regular"/>
        </w:rPr>
        <w:t>и</w:t>
      </w:r>
    </w:p>
    <w:p w:rsidR="009C3C78" w:rsidRPr="00BC1714" w:rsidRDefault="00BC1714" w:rsidP="009C3C78">
      <w:pPr>
        <w:pStyle w:val="ListParagraph"/>
        <w:numPr>
          <w:ilvl w:val="0"/>
          <w:numId w:val="24"/>
        </w:numPr>
        <w:spacing w:after="120"/>
        <w:ind w:left="378" w:hanging="216"/>
        <w:jc w:val="both"/>
        <w:rPr>
          <w:rFonts w:ascii="StobiSans Regular" w:hAnsi="StobiSans Regular"/>
        </w:rPr>
      </w:pPr>
      <w:r w:rsidRPr="0072481C">
        <w:rPr>
          <w:rFonts w:ascii="StobiSans Regular" w:hAnsi="StobiSans Regular"/>
        </w:rPr>
        <w:t>Секретаријат</w:t>
      </w:r>
      <w:r w:rsidRPr="000232DE">
        <w:rPr>
          <w:rFonts w:ascii="StobiSans Regular" w:hAnsi="StobiSans Regular"/>
        </w:rPr>
        <w:t xml:space="preserve"> на НРМ, кој работи во рамките на МЗШВ.</w:t>
      </w:r>
    </w:p>
    <w:p w:rsidR="00BC1714" w:rsidRDefault="002657A6" w:rsidP="009C3C78">
      <w:pPr>
        <w:jc w:val="both"/>
        <w:rPr>
          <w:rFonts w:ascii="StobiSans Regular" w:hAnsi="StobiSans Regular" w:cs="Times New Roman"/>
        </w:rPr>
      </w:pPr>
      <w:r w:rsidRPr="00904316">
        <w:rPr>
          <w:rFonts w:ascii="StobiSans Regular" w:hAnsi="StobiSans Regular"/>
          <w:noProof/>
        </w:rPr>
        <w:drawing>
          <wp:inline distT="0" distB="0" distL="0" distR="0">
            <wp:extent cx="5153025" cy="3810000"/>
            <wp:effectExtent l="0" t="0" r="9525" b="0"/>
            <wp:docPr id="1" name="Picture 1" descr="\\fileserver.mzsv.mk\folderredirect$\stojan.gacov\Desktop\Shema-3-N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er.mzsv.mk\folderredirect$\stojan.gacov\Desktop\Shema-3-NRM.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65737" cy="3819399"/>
                    </a:xfrm>
                    <a:prstGeom prst="rect">
                      <a:avLst/>
                    </a:prstGeom>
                    <a:noFill/>
                    <a:ln>
                      <a:noFill/>
                    </a:ln>
                  </pic:spPr>
                </pic:pic>
              </a:graphicData>
            </a:graphic>
          </wp:inline>
        </w:drawing>
      </w:r>
    </w:p>
    <w:p w:rsidR="009C3C78" w:rsidRPr="00BC1714" w:rsidRDefault="00BC1714" w:rsidP="00BC1714">
      <w:pPr>
        <w:spacing w:after="120"/>
        <w:jc w:val="center"/>
        <w:rPr>
          <w:rFonts w:ascii="StobiSans Regular" w:hAnsi="StobiSans Regular" w:cs="Times New Roman"/>
          <w:b/>
          <w:sz w:val="20"/>
          <w:szCs w:val="20"/>
          <w:lang w:val="mk-MK"/>
        </w:rPr>
      </w:pPr>
      <w:r>
        <w:rPr>
          <w:rFonts w:ascii="StobiSans Regular" w:hAnsi="StobiSans Regular" w:cs="Times New Roman"/>
        </w:rPr>
        <w:tab/>
      </w:r>
      <w:proofErr w:type="gramStart"/>
      <w:r w:rsidRPr="00C739E8">
        <w:rPr>
          <w:rFonts w:ascii="StobiSans Regular" w:hAnsi="StobiSans Regular" w:cs="Times New Roman"/>
          <w:b/>
          <w:sz w:val="20"/>
          <w:szCs w:val="20"/>
        </w:rPr>
        <w:t>Слика 1.</w:t>
      </w:r>
      <w:proofErr w:type="gramEnd"/>
      <w:r w:rsidRPr="00C739E8">
        <w:rPr>
          <w:rFonts w:ascii="StobiSans Regular" w:hAnsi="StobiSans Regular" w:cs="Times New Roman"/>
          <w:b/>
          <w:sz w:val="20"/>
          <w:szCs w:val="20"/>
        </w:rPr>
        <w:t xml:space="preserve"> </w:t>
      </w:r>
      <w:r w:rsidRPr="00C739E8">
        <w:rPr>
          <w:rFonts w:ascii="StobiSans Regular" w:hAnsi="StobiSans Regular" w:cs="Times New Roman"/>
          <w:b/>
          <w:sz w:val="20"/>
          <w:szCs w:val="20"/>
          <w:lang w:val="mk-MK"/>
        </w:rPr>
        <w:t>Структура на НРМ</w:t>
      </w:r>
    </w:p>
    <w:p w:rsidR="009C3C78" w:rsidRPr="00633208" w:rsidRDefault="009C3C78" w:rsidP="008D4E49">
      <w:pPr>
        <w:pStyle w:val="Heading2"/>
        <w:spacing w:before="0" w:after="120"/>
        <w:jc w:val="both"/>
        <w:rPr>
          <w:rFonts w:ascii="StobiSans Regular" w:hAnsi="StobiSans Regular" w:cs="Times New Roman"/>
          <w:color w:val="2E74B5" w:themeColor="accent1" w:themeShade="BF"/>
          <w:sz w:val="22"/>
          <w:szCs w:val="22"/>
          <w:lang w:val="mk-MK"/>
        </w:rPr>
      </w:pPr>
      <w:bookmarkStart w:id="14" w:name="_Toc520121789"/>
      <w:bookmarkStart w:id="15" w:name="_Toc430353108"/>
      <w:r w:rsidRPr="00633208">
        <w:rPr>
          <w:rFonts w:ascii="StobiSans Regular" w:hAnsi="StobiSans Regular" w:cs="Times New Roman"/>
          <w:color w:val="2E74B5" w:themeColor="accent1" w:themeShade="BF"/>
          <w:sz w:val="22"/>
          <w:szCs w:val="22"/>
          <w:lang w:val="mk-MK"/>
        </w:rPr>
        <w:t>2.1.</w:t>
      </w:r>
      <w:bookmarkEnd w:id="14"/>
      <w:bookmarkEnd w:id="15"/>
      <w:r w:rsidR="00BC1714" w:rsidRPr="00633208">
        <w:rPr>
          <w:rFonts w:ascii="StobiSans Regular" w:hAnsi="StobiSans Regular" w:cs="Times New Roman"/>
          <w:color w:val="2E74B5" w:themeColor="accent1" w:themeShade="BF"/>
          <w:sz w:val="22"/>
          <w:szCs w:val="22"/>
          <w:lang w:val="mk-MK"/>
        </w:rPr>
        <w:t>Управен одбор на НРМ</w:t>
      </w:r>
    </w:p>
    <w:p w:rsidR="009C58E8" w:rsidRDefault="009C58E8" w:rsidP="009C58E8">
      <w:pPr>
        <w:spacing w:after="0"/>
        <w:jc w:val="both"/>
        <w:rPr>
          <w:rFonts w:ascii="StobiSans Regular" w:hAnsi="StobiSans Regular"/>
          <w:lang w:val="mk-MK"/>
        </w:rPr>
      </w:pPr>
      <w:r w:rsidRPr="005F6788">
        <w:rPr>
          <w:rFonts w:ascii="StobiSans Regular" w:hAnsi="StobiSans Regular"/>
          <w:lang w:val="mk-MK"/>
        </w:rPr>
        <w:t>Управниот одбор на Националната рурална мрежа се состои од 1</w:t>
      </w:r>
      <w:r>
        <w:rPr>
          <w:rFonts w:ascii="StobiSans Regular" w:hAnsi="StobiSans Regular"/>
          <w:lang w:val="mk-MK"/>
        </w:rPr>
        <w:t>3</w:t>
      </w:r>
      <w:r w:rsidRPr="005F6788">
        <w:rPr>
          <w:rFonts w:ascii="StobiSans Regular" w:hAnsi="StobiSans Regular"/>
          <w:lang w:val="mk-MK"/>
        </w:rPr>
        <w:t xml:space="preserve"> членови.</w:t>
      </w:r>
      <w:r>
        <w:rPr>
          <w:rFonts w:ascii="StobiSans Regular" w:hAnsi="StobiSans Regular"/>
          <w:lang w:val="mk-MK"/>
        </w:rPr>
        <w:t xml:space="preserve"> </w:t>
      </w:r>
      <w:r w:rsidRPr="005F6788">
        <w:rPr>
          <w:rFonts w:ascii="StobiSans Regular" w:hAnsi="StobiSans Regular"/>
          <w:lang w:val="mk-MK"/>
        </w:rPr>
        <w:t>Членови на Управниот одбор се:</w:t>
      </w:r>
    </w:p>
    <w:p w:rsidR="009C58E8" w:rsidRPr="00531351" w:rsidRDefault="009C58E8" w:rsidP="009C58E8">
      <w:pPr>
        <w:pStyle w:val="ListParagraph"/>
        <w:numPr>
          <w:ilvl w:val="0"/>
          <w:numId w:val="24"/>
        </w:numPr>
        <w:spacing w:after="0"/>
        <w:ind w:left="374" w:hanging="216"/>
        <w:jc w:val="both"/>
        <w:rPr>
          <w:rFonts w:ascii="StobiSans Regular" w:hAnsi="StobiSans Regular"/>
        </w:rPr>
      </w:pPr>
      <w:r w:rsidRPr="00531351">
        <w:rPr>
          <w:rFonts w:ascii="StobiSans Regular" w:hAnsi="StobiSans Regular"/>
        </w:rPr>
        <w:t>државен советник за рурален разво</w:t>
      </w:r>
      <w:r>
        <w:rPr>
          <w:rFonts w:ascii="StobiSans Regular" w:hAnsi="StobiSans Regular"/>
          <w:lang w:val="mk-MK"/>
        </w:rPr>
        <w:t xml:space="preserve"> во</w:t>
      </w:r>
      <w:r w:rsidRPr="00531351">
        <w:rPr>
          <w:rFonts w:ascii="StobiSans Regular" w:hAnsi="StobiSans Regular"/>
        </w:rPr>
        <w:t xml:space="preserve"> М</w:t>
      </w:r>
      <w:r>
        <w:rPr>
          <w:rFonts w:ascii="StobiSans Regular" w:hAnsi="StobiSans Regular"/>
          <w:lang w:val="mk-MK"/>
        </w:rPr>
        <w:t>ЗШВ</w:t>
      </w:r>
      <w:r w:rsidRPr="00531351">
        <w:rPr>
          <w:rFonts w:ascii="StobiSans Regular" w:hAnsi="StobiSans Regular"/>
        </w:rPr>
        <w:t>;</w:t>
      </w:r>
    </w:p>
    <w:p w:rsidR="009C58E8" w:rsidRPr="00531351" w:rsidRDefault="009C58E8" w:rsidP="009C58E8">
      <w:pPr>
        <w:pStyle w:val="ListParagraph"/>
        <w:numPr>
          <w:ilvl w:val="0"/>
          <w:numId w:val="24"/>
        </w:numPr>
        <w:spacing w:after="0"/>
        <w:ind w:left="374" w:hanging="216"/>
        <w:jc w:val="both"/>
        <w:rPr>
          <w:rFonts w:ascii="StobiSans Regular" w:hAnsi="StobiSans Regular"/>
        </w:rPr>
      </w:pPr>
      <w:r w:rsidRPr="00531351">
        <w:rPr>
          <w:rFonts w:ascii="StobiSans Regular" w:hAnsi="StobiSans Regular"/>
        </w:rPr>
        <w:t>раководител на Телото за управување со ИПАРД</w:t>
      </w:r>
      <w:r>
        <w:rPr>
          <w:rFonts w:ascii="StobiSans Regular" w:hAnsi="StobiSans Regular"/>
          <w:lang w:val="mk-MK"/>
        </w:rPr>
        <w:t xml:space="preserve"> </w:t>
      </w:r>
      <w:r w:rsidRPr="00531351">
        <w:rPr>
          <w:rFonts w:ascii="StobiSans Regular" w:hAnsi="StobiSans Regular"/>
        </w:rPr>
        <w:t>при М</w:t>
      </w:r>
      <w:r>
        <w:rPr>
          <w:rFonts w:ascii="StobiSans Regular" w:hAnsi="StobiSans Regular"/>
          <w:lang w:val="mk-MK"/>
        </w:rPr>
        <w:t>ЗШВ</w:t>
      </w:r>
      <w:r w:rsidRPr="00531351">
        <w:rPr>
          <w:rFonts w:ascii="StobiSans Regular" w:hAnsi="StobiSans Regular"/>
        </w:rPr>
        <w:t>;</w:t>
      </w:r>
    </w:p>
    <w:p w:rsidR="009C58E8" w:rsidRPr="00531351" w:rsidRDefault="009C58E8" w:rsidP="009C58E8">
      <w:pPr>
        <w:pStyle w:val="ListParagraph"/>
        <w:numPr>
          <w:ilvl w:val="0"/>
          <w:numId w:val="24"/>
        </w:numPr>
        <w:spacing w:after="0"/>
        <w:ind w:left="374" w:hanging="216"/>
        <w:jc w:val="both"/>
        <w:rPr>
          <w:rFonts w:ascii="StobiSans Regular" w:hAnsi="StobiSans Regular"/>
        </w:rPr>
      </w:pPr>
      <w:r w:rsidRPr="00531351">
        <w:rPr>
          <w:rFonts w:ascii="StobiSans Regular" w:hAnsi="StobiSans Regular"/>
        </w:rPr>
        <w:t>раководител на Сектор за рурален развој при М</w:t>
      </w:r>
      <w:r>
        <w:rPr>
          <w:rFonts w:ascii="StobiSans Regular" w:hAnsi="StobiSans Regular"/>
          <w:lang w:val="mk-MK"/>
        </w:rPr>
        <w:t xml:space="preserve">ЗШВ </w:t>
      </w:r>
      <w:r w:rsidRPr="00531351">
        <w:rPr>
          <w:rFonts w:ascii="StobiSans Regular" w:hAnsi="StobiSans Regular"/>
        </w:rPr>
        <w:t>и</w:t>
      </w:r>
    </w:p>
    <w:p w:rsidR="009C58E8" w:rsidRPr="00531351" w:rsidRDefault="009C58E8" w:rsidP="009C58E8">
      <w:pPr>
        <w:pStyle w:val="ListParagraph"/>
        <w:numPr>
          <w:ilvl w:val="0"/>
          <w:numId w:val="24"/>
        </w:numPr>
        <w:spacing w:after="120"/>
        <w:ind w:left="378" w:hanging="216"/>
        <w:jc w:val="both"/>
        <w:rPr>
          <w:rFonts w:ascii="StobiSans Regular" w:hAnsi="StobiSans Regular"/>
        </w:rPr>
      </w:pPr>
      <w:r w:rsidRPr="00531351">
        <w:rPr>
          <w:rFonts w:ascii="StobiSans Regular" w:hAnsi="StobiSans Regular"/>
        </w:rPr>
        <w:t>дес</w:t>
      </w:r>
      <w:r>
        <w:rPr>
          <w:rFonts w:ascii="StobiSans Regular" w:hAnsi="StobiSans Regular"/>
        </w:rPr>
        <w:t>ет претставници на членството.</w:t>
      </w:r>
      <w:r>
        <w:rPr>
          <w:rFonts w:ascii="StobiSans Regular" w:hAnsi="StobiSans Regular"/>
          <w:lang w:val="mk-MK"/>
        </w:rPr>
        <w:t xml:space="preserve"> </w:t>
      </w:r>
    </w:p>
    <w:p w:rsidR="009C58E8" w:rsidRPr="00531351" w:rsidRDefault="009C58E8" w:rsidP="009C58E8">
      <w:pPr>
        <w:spacing w:after="120"/>
        <w:jc w:val="both"/>
        <w:rPr>
          <w:rFonts w:ascii="StobiSans Regular" w:hAnsi="StobiSans Regular"/>
          <w:lang w:val="mk-MK"/>
        </w:rPr>
      </w:pPr>
      <w:r w:rsidRPr="00FD2758">
        <w:rPr>
          <w:rFonts w:ascii="StobiSans Regular" w:hAnsi="StobiSans Regular"/>
          <w:lang w:val="mk-MK"/>
        </w:rPr>
        <w:t xml:space="preserve">Државниот советник за рурален развој  </w:t>
      </w:r>
      <w:r w:rsidRPr="00531351">
        <w:rPr>
          <w:rFonts w:ascii="StobiSans Regular" w:hAnsi="StobiSans Regular"/>
          <w:lang w:val="mk-MK"/>
        </w:rPr>
        <w:t>е претседател на Управниот одбор.</w:t>
      </w:r>
    </w:p>
    <w:p w:rsidR="009C58E8" w:rsidRPr="003307AF" w:rsidRDefault="009C58E8" w:rsidP="009C58E8">
      <w:pPr>
        <w:spacing w:after="0"/>
        <w:jc w:val="both"/>
        <w:rPr>
          <w:rFonts w:ascii="StobiSans Regular" w:hAnsi="StobiSans Regular"/>
          <w:lang w:val="mk-MK"/>
        </w:rPr>
      </w:pPr>
      <w:r w:rsidRPr="003307AF">
        <w:rPr>
          <w:rFonts w:ascii="StobiSans Regular" w:hAnsi="StobiSans Regular"/>
          <w:lang w:val="mk-MK"/>
        </w:rPr>
        <w:t>Управниот одбор на Националната рурална мрежа врши:</w:t>
      </w:r>
    </w:p>
    <w:p w:rsidR="009C58E8" w:rsidRPr="00324CA1" w:rsidRDefault="009C58E8" w:rsidP="009C58E8">
      <w:pPr>
        <w:pStyle w:val="ListParagraph"/>
        <w:numPr>
          <w:ilvl w:val="0"/>
          <w:numId w:val="24"/>
        </w:numPr>
        <w:spacing w:after="120"/>
        <w:ind w:left="378" w:hanging="216"/>
        <w:jc w:val="both"/>
        <w:rPr>
          <w:rFonts w:ascii="StobiSans Regular" w:hAnsi="StobiSans Regular"/>
        </w:rPr>
      </w:pPr>
      <w:r w:rsidRPr="00324CA1">
        <w:rPr>
          <w:rFonts w:ascii="StobiSans Regular" w:hAnsi="StobiSans Regular"/>
        </w:rPr>
        <w:t>управување со работата на Националната рурална мрежа;</w:t>
      </w:r>
    </w:p>
    <w:p w:rsidR="009C58E8" w:rsidRPr="00324CA1" w:rsidRDefault="009C58E8" w:rsidP="009C58E8">
      <w:pPr>
        <w:pStyle w:val="ListParagraph"/>
        <w:numPr>
          <w:ilvl w:val="0"/>
          <w:numId w:val="24"/>
        </w:numPr>
        <w:spacing w:after="120"/>
        <w:ind w:left="378" w:hanging="216"/>
        <w:jc w:val="both"/>
        <w:rPr>
          <w:rFonts w:ascii="StobiSans Regular" w:hAnsi="StobiSans Regular"/>
        </w:rPr>
      </w:pPr>
      <w:r w:rsidRPr="00324CA1">
        <w:rPr>
          <w:rFonts w:ascii="StobiSans Regular" w:hAnsi="StobiSans Regular"/>
        </w:rPr>
        <w:t>усвојување на Деловник за работа на Управниот одбор на Националната рурална мрежа;</w:t>
      </w:r>
    </w:p>
    <w:p w:rsidR="009C58E8" w:rsidRPr="00324CA1" w:rsidRDefault="009C58E8" w:rsidP="009C58E8">
      <w:pPr>
        <w:pStyle w:val="ListParagraph"/>
        <w:numPr>
          <w:ilvl w:val="0"/>
          <w:numId w:val="24"/>
        </w:numPr>
        <w:spacing w:after="120"/>
        <w:ind w:left="378" w:hanging="216"/>
        <w:jc w:val="both"/>
        <w:rPr>
          <w:rFonts w:ascii="StobiSans Regular" w:hAnsi="StobiSans Regular"/>
        </w:rPr>
      </w:pPr>
      <w:r w:rsidRPr="00324CA1">
        <w:rPr>
          <w:rFonts w:ascii="StobiSans Regular" w:hAnsi="StobiSans Regular"/>
        </w:rPr>
        <w:t>поднесување на предлози до Министерството со цел да се подобри спроведувањето на Националната програма за развој на земјоделството и рурален развој и</w:t>
      </w:r>
    </w:p>
    <w:p w:rsidR="009C58E8" w:rsidRPr="009C58E8" w:rsidRDefault="009C58E8" w:rsidP="009C3C78">
      <w:pPr>
        <w:pStyle w:val="ListParagraph"/>
        <w:numPr>
          <w:ilvl w:val="0"/>
          <w:numId w:val="24"/>
        </w:numPr>
        <w:spacing w:after="120"/>
        <w:ind w:left="378" w:hanging="216"/>
        <w:jc w:val="both"/>
        <w:rPr>
          <w:rFonts w:ascii="StobiSans Regular" w:hAnsi="StobiSans Regular"/>
        </w:rPr>
      </w:pPr>
      <w:r w:rsidRPr="00324CA1">
        <w:rPr>
          <w:rFonts w:ascii="StobiSans Regular" w:hAnsi="StobiSans Regular"/>
        </w:rPr>
        <w:t>споделување на информации за мерките од Националната програма за развој на земјоделството</w:t>
      </w:r>
      <w:r w:rsidRPr="00C634E9">
        <w:rPr>
          <w:rFonts w:ascii="StobiSans Regular" w:hAnsi="StobiSans Regular"/>
        </w:rPr>
        <w:t xml:space="preserve"> и </w:t>
      </w:r>
      <w:r w:rsidRPr="003307AF">
        <w:rPr>
          <w:rFonts w:ascii="StobiSans Regular" w:hAnsi="StobiSans Regular"/>
        </w:rPr>
        <w:t>рурален развој.</w:t>
      </w:r>
    </w:p>
    <w:p w:rsidR="009C58E8" w:rsidRPr="00633208" w:rsidRDefault="009C3C78" w:rsidP="008D4E49">
      <w:pPr>
        <w:pStyle w:val="Heading2"/>
        <w:spacing w:before="0" w:after="120"/>
        <w:jc w:val="both"/>
        <w:rPr>
          <w:rFonts w:ascii="StobiSans Regular" w:hAnsi="StobiSans Regular" w:cs="Times New Roman"/>
          <w:color w:val="2E74B5" w:themeColor="accent1" w:themeShade="BF"/>
          <w:sz w:val="22"/>
          <w:szCs w:val="22"/>
          <w:lang w:val="mk-MK"/>
        </w:rPr>
      </w:pPr>
      <w:bookmarkStart w:id="16" w:name="_Toc430353109"/>
      <w:bookmarkStart w:id="17" w:name="_Toc520121790"/>
      <w:r w:rsidRPr="00633208">
        <w:rPr>
          <w:rFonts w:ascii="StobiSans Regular" w:hAnsi="StobiSans Regular" w:cs="Times New Roman"/>
          <w:color w:val="2E74B5" w:themeColor="accent1" w:themeShade="BF"/>
          <w:sz w:val="22"/>
          <w:szCs w:val="22"/>
          <w:lang w:val="mk-MK"/>
        </w:rPr>
        <w:lastRenderedPageBreak/>
        <w:t xml:space="preserve">2.2. </w:t>
      </w:r>
      <w:bookmarkEnd w:id="16"/>
      <w:bookmarkEnd w:id="17"/>
      <w:r w:rsidR="009C58E8" w:rsidRPr="00633208">
        <w:rPr>
          <w:rFonts w:ascii="StobiSans Regular" w:hAnsi="StobiSans Regular" w:cs="Times New Roman"/>
          <w:color w:val="2E74B5" w:themeColor="accent1" w:themeShade="BF"/>
          <w:sz w:val="22"/>
          <w:szCs w:val="22"/>
          <w:lang w:val="mk-MK"/>
        </w:rPr>
        <w:t>Секретаријат на НРМ (административен капацитет)</w:t>
      </w:r>
    </w:p>
    <w:p w:rsidR="008D4E49" w:rsidRDefault="008D4E49" w:rsidP="008D4E49">
      <w:pPr>
        <w:spacing w:after="0"/>
        <w:jc w:val="both"/>
        <w:rPr>
          <w:rFonts w:ascii="StobiSans Regular" w:hAnsi="StobiSans Regular"/>
          <w:lang w:val="mk-MK"/>
        </w:rPr>
      </w:pPr>
      <w:r w:rsidRPr="00D1062C">
        <w:rPr>
          <w:rFonts w:ascii="StobiSans Regular" w:hAnsi="StobiSans Regular"/>
          <w:lang w:val="mk-MK"/>
        </w:rPr>
        <w:t xml:space="preserve">Секретаријатот на </w:t>
      </w:r>
      <w:r>
        <w:rPr>
          <w:rFonts w:ascii="StobiSans Regular" w:hAnsi="StobiSans Regular"/>
          <w:lang w:val="mk-MK"/>
        </w:rPr>
        <w:t xml:space="preserve">НРМ </w:t>
      </w:r>
      <w:r w:rsidRPr="00A6155E">
        <w:rPr>
          <w:rFonts w:ascii="StobiSans Regular" w:hAnsi="StobiSans Regular"/>
          <w:lang w:val="mk-MK"/>
        </w:rPr>
        <w:t xml:space="preserve">работи во рамките на </w:t>
      </w:r>
      <w:r>
        <w:rPr>
          <w:rFonts w:ascii="StobiSans Regular" w:hAnsi="StobiSans Regular"/>
          <w:lang w:val="mk-MK"/>
        </w:rPr>
        <w:t xml:space="preserve">МЗШВ, </w:t>
      </w:r>
      <w:r w:rsidRPr="0072481C">
        <w:rPr>
          <w:rFonts w:ascii="StobiSans Regular" w:hAnsi="StobiSans Regular"/>
          <w:lang w:val="mk-MK"/>
        </w:rPr>
        <w:t>составен од вработени административни службеници во Секторот за рурален развој</w:t>
      </w:r>
      <w:r>
        <w:rPr>
          <w:rFonts w:ascii="StobiSans Regular" w:hAnsi="StobiSans Regular"/>
          <w:lang w:val="mk-MK"/>
        </w:rPr>
        <w:t>, а задачите кој ги извршува се</w:t>
      </w:r>
      <w:r w:rsidRPr="00314946">
        <w:rPr>
          <w:rFonts w:ascii="StobiSans Regular" w:hAnsi="StobiSans Regular"/>
          <w:lang w:val="mk-MK"/>
        </w:rPr>
        <w:t>:</w:t>
      </w:r>
    </w:p>
    <w:p w:rsidR="008D4E49" w:rsidRPr="00A465F4" w:rsidRDefault="008D4E49" w:rsidP="008D4E49">
      <w:pPr>
        <w:pStyle w:val="ListParagraph"/>
        <w:numPr>
          <w:ilvl w:val="0"/>
          <w:numId w:val="24"/>
        </w:numPr>
        <w:spacing w:after="0"/>
        <w:ind w:left="374" w:hanging="216"/>
        <w:jc w:val="both"/>
        <w:rPr>
          <w:rFonts w:ascii="StobiSans Regular" w:hAnsi="StobiSans Regular"/>
        </w:rPr>
      </w:pPr>
      <w:r w:rsidRPr="00A465F4">
        <w:rPr>
          <w:rFonts w:ascii="StobiSans Regular" w:hAnsi="StobiSans Regular"/>
        </w:rPr>
        <w:t xml:space="preserve">водење евиденција </w:t>
      </w:r>
      <w:r>
        <w:rPr>
          <w:rFonts w:ascii="StobiSans Regular" w:hAnsi="StobiSans Regular"/>
          <w:lang w:val="mk-MK"/>
        </w:rPr>
        <w:t>н</w:t>
      </w:r>
      <w:r w:rsidRPr="00A465F4">
        <w:rPr>
          <w:rFonts w:ascii="StobiSans Regular" w:hAnsi="StobiSans Regular"/>
        </w:rPr>
        <w:t>а членство</w:t>
      </w:r>
      <w:r>
        <w:rPr>
          <w:rFonts w:ascii="StobiSans Regular" w:hAnsi="StobiSans Regular"/>
          <w:lang w:val="mk-MK"/>
        </w:rPr>
        <w:t>то</w:t>
      </w:r>
      <w:r w:rsidRPr="00A465F4">
        <w:rPr>
          <w:rFonts w:ascii="StobiSans Regular" w:hAnsi="StobiSans Regular"/>
        </w:rPr>
        <w:t xml:space="preserve"> во </w:t>
      </w:r>
      <w:r>
        <w:rPr>
          <w:rFonts w:ascii="StobiSans Regular" w:hAnsi="StobiSans Regular"/>
          <w:lang w:val="mk-MK"/>
        </w:rPr>
        <w:t>НРМ</w:t>
      </w:r>
      <w:r>
        <w:rPr>
          <w:rFonts w:ascii="StobiSans Regular" w:hAnsi="StobiSans Regular"/>
          <w:lang w:val="en-US"/>
        </w:rPr>
        <w:t>;</w:t>
      </w:r>
    </w:p>
    <w:p w:rsidR="008D4E49" w:rsidRPr="00A465F4" w:rsidRDefault="008D4E49" w:rsidP="008D4E49">
      <w:pPr>
        <w:pStyle w:val="ListParagraph"/>
        <w:numPr>
          <w:ilvl w:val="0"/>
          <w:numId w:val="24"/>
        </w:numPr>
        <w:spacing w:after="0"/>
        <w:ind w:left="374" w:hanging="216"/>
        <w:jc w:val="both"/>
        <w:rPr>
          <w:rFonts w:ascii="StobiSans Regular" w:hAnsi="StobiSans Regular"/>
        </w:rPr>
      </w:pPr>
      <w:r>
        <w:rPr>
          <w:rFonts w:ascii="StobiSans Regular" w:hAnsi="StobiSans Regular"/>
        </w:rPr>
        <w:t>поддршка н</w:t>
      </w:r>
      <w:r w:rsidRPr="00A465F4">
        <w:rPr>
          <w:rFonts w:ascii="StobiSans Regular" w:hAnsi="StobiSans Regular"/>
        </w:rPr>
        <w:t xml:space="preserve">а работата </w:t>
      </w:r>
      <w:r w:rsidRPr="00324CA1">
        <w:rPr>
          <w:rFonts w:ascii="StobiSans Regular" w:hAnsi="StobiSans Regular"/>
        </w:rPr>
        <w:t>на Управниот одбор</w:t>
      </w:r>
      <w:r w:rsidRPr="00A465F4">
        <w:rPr>
          <w:rFonts w:ascii="StobiSans Regular" w:hAnsi="StobiSans Regular"/>
        </w:rPr>
        <w:t xml:space="preserve"> на </w:t>
      </w:r>
      <w:r>
        <w:rPr>
          <w:rFonts w:ascii="StobiSans Regular" w:hAnsi="StobiSans Regular"/>
          <w:lang w:val="mk-MK"/>
        </w:rPr>
        <w:t>НРМ</w:t>
      </w:r>
      <w:r>
        <w:rPr>
          <w:rFonts w:ascii="StobiSans Regular" w:hAnsi="StobiSans Regular"/>
          <w:lang w:val="en-US"/>
        </w:rPr>
        <w:t>;</w:t>
      </w:r>
    </w:p>
    <w:p w:rsidR="008D4E49" w:rsidRPr="00A465F4" w:rsidRDefault="008D4E49" w:rsidP="008D4E49">
      <w:pPr>
        <w:pStyle w:val="ListParagraph"/>
        <w:numPr>
          <w:ilvl w:val="0"/>
          <w:numId w:val="24"/>
        </w:numPr>
        <w:spacing w:after="0"/>
        <w:ind w:left="374" w:hanging="216"/>
        <w:jc w:val="both"/>
        <w:rPr>
          <w:rFonts w:ascii="StobiSans Regular" w:hAnsi="StobiSans Regular"/>
        </w:rPr>
      </w:pPr>
      <w:r w:rsidRPr="00A465F4">
        <w:rPr>
          <w:rFonts w:ascii="StobiSans Regular" w:hAnsi="StobiSans Regular"/>
        </w:rPr>
        <w:t xml:space="preserve">комуникација со членовите на </w:t>
      </w:r>
      <w:r>
        <w:rPr>
          <w:rFonts w:ascii="StobiSans Regular" w:hAnsi="StobiSans Regular"/>
          <w:lang w:val="mk-MK"/>
        </w:rPr>
        <w:t>НРМ</w:t>
      </w:r>
      <w:r>
        <w:rPr>
          <w:rFonts w:ascii="StobiSans Regular" w:hAnsi="StobiSans Regular"/>
          <w:lang w:val="en-US"/>
        </w:rPr>
        <w:t>;</w:t>
      </w:r>
    </w:p>
    <w:p w:rsidR="008D4E49" w:rsidRPr="00A465F4" w:rsidRDefault="008D4E49" w:rsidP="008D4E49">
      <w:pPr>
        <w:pStyle w:val="ListParagraph"/>
        <w:numPr>
          <w:ilvl w:val="0"/>
          <w:numId w:val="24"/>
        </w:numPr>
        <w:spacing w:after="0"/>
        <w:ind w:left="374" w:hanging="216"/>
        <w:jc w:val="both"/>
        <w:rPr>
          <w:rFonts w:ascii="StobiSans Regular" w:hAnsi="StobiSans Regular"/>
        </w:rPr>
      </w:pPr>
      <w:r w:rsidRPr="00A465F4">
        <w:rPr>
          <w:rFonts w:ascii="StobiSans Regular" w:hAnsi="StobiSans Regular"/>
        </w:rPr>
        <w:t xml:space="preserve">воспоставување и одржување на </w:t>
      </w:r>
      <w:r>
        <w:rPr>
          <w:rFonts w:ascii="StobiSans Regular" w:hAnsi="StobiSans Regular"/>
          <w:lang w:val="mk-MK"/>
        </w:rPr>
        <w:t xml:space="preserve">интернет </w:t>
      </w:r>
      <w:r w:rsidRPr="00A465F4">
        <w:rPr>
          <w:rFonts w:ascii="StobiSans Regular" w:hAnsi="StobiSans Regular"/>
        </w:rPr>
        <w:t xml:space="preserve">страницата на </w:t>
      </w:r>
      <w:r>
        <w:rPr>
          <w:rFonts w:ascii="StobiSans Regular" w:hAnsi="StobiSans Regular"/>
          <w:lang w:val="mk-MK"/>
        </w:rPr>
        <w:t>НРМ</w:t>
      </w:r>
      <w:r>
        <w:rPr>
          <w:rFonts w:ascii="StobiSans Regular" w:hAnsi="StobiSans Regular"/>
          <w:lang w:val="en-US"/>
        </w:rPr>
        <w:t>;</w:t>
      </w:r>
    </w:p>
    <w:p w:rsidR="008D4E49" w:rsidRPr="00D351B7" w:rsidRDefault="008D4E49" w:rsidP="008D4E49">
      <w:pPr>
        <w:pStyle w:val="ListParagraph"/>
        <w:numPr>
          <w:ilvl w:val="0"/>
          <w:numId w:val="24"/>
        </w:numPr>
        <w:spacing w:after="0"/>
        <w:ind w:left="374" w:hanging="216"/>
        <w:jc w:val="both"/>
        <w:rPr>
          <w:rFonts w:ascii="StobiSans Regular" w:hAnsi="StobiSans Regular"/>
        </w:rPr>
      </w:pPr>
      <w:r w:rsidRPr="00A465F4">
        <w:rPr>
          <w:rFonts w:ascii="StobiSans Regular" w:hAnsi="StobiSans Regular"/>
        </w:rPr>
        <w:t xml:space="preserve">подготовка на извештај за реализација на Акциониот план на </w:t>
      </w:r>
      <w:r>
        <w:rPr>
          <w:rFonts w:ascii="StobiSans Regular" w:hAnsi="StobiSans Regular"/>
          <w:lang w:val="mk-MK"/>
        </w:rPr>
        <w:t>НРМ</w:t>
      </w:r>
      <w:r>
        <w:rPr>
          <w:rFonts w:ascii="StobiSans Regular" w:hAnsi="StobiSans Regular"/>
          <w:lang w:val="en-US"/>
        </w:rPr>
        <w:t>;</w:t>
      </w:r>
    </w:p>
    <w:p w:rsidR="008D4E49" w:rsidRPr="00324CA1" w:rsidRDefault="008D4E49" w:rsidP="008D4E49">
      <w:pPr>
        <w:pStyle w:val="ListParagraph"/>
        <w:numPr>
          <w:ilvl w:val="0"/>
          <w:numId w:val="24"/>
        </w:numPr>
        <w:spacing w:after="0"/>
        <w:ind w:left="374" w:hanging="216"/>
        <w:jc w:val="both"/>
        <w:rPr>
          <w:rFonts w:ascii="StobiSans Regular" w:hAnsi="StobiSans Regular"/>
        </w:rPr>
      </w:pPr>
      <w:r w:rsidRPr="00324CA1">
        <w:rPr>
          <w:rFonts w:ascii="StobiSans Regular" w:hAnsi="StobiSans Regular"/>
        </w:rPr>
        <w:t>изработување на Деловник за работа на Управниот одбор;</w:t>
      </w:r>
    </w:p>
    <w:p w:rsidR="008D4E49" w:rsidRPr="00324CA1" w:rsidRDefault="008D4E49" w:rsidP="008D4E49">
      <w:pPr>
        <w:pStyle w:val="ListParagraph"/>
        <w:numPr>
          <w:ilvl w:val="0"/>
          <w:numId w:val="24"/>
        </w:numPr>
        <w:spacing w:after="0"/>
        <w:ind w:left="374" w:hanging="216"/>
        <w:jc w:val="both"/>
        <w:rPr>
          <w:rFonts w:ascii="StobiSans Regular" w:hAnsi="StobiSans Regular"/>
        </w:rPr>
      </w:pPr>
      <w:r w:rsidRPr="00324CA1">
        <w:rPr>
          <w:rFonts w:ascii="StobiSans Regular" w:hAnsi="StobiSans Regular"/>
        </w:rPr>
        <w:t xml:space="preserve">известување на членовите за можност за доставување на предлог активности за Акцискиот план </w:t>
      </w:r>
      <w:r>
        <w:rPr>
          <w:rFonts w:ascii="StobiSans Regular" w:hAnsi="StobiSans Regular"/>
          <w:lang w:val="mk-MK"/>
        </w:rPr>
        <w:t>на НРМ</w:t>
      </w:r>
      <w:r w:rsidRPr="00324CA1">
        <w:rPr>
          <w:rFonts w:ascii="StobiSans Regular" w:hAnsi="StobiSans Regular"/>
        </w:rPr>
        <w:t>;</w:t>
      </w:r>
    </w:p>
    <w:p w:rsidR="008D4E49" w:rsidRPr="00324CA1" w:rsidRDefault="008D4E49" w:rsidP="008D4E49">
      <w:pPr>
        <w:pStyle w:val="ListParagraph"/>
        <w:numPr>
          <w:ilvl w:val="0"/>
          <w:numId w:val="24"/>
        </w:numPr>
        <w:spacing w:after="0"/>
        <w:ind w:left="374" w:hanging="216"/>
        <w:jc w:val="both"/>
        <w:rPr>
          <w:rFonts w:ascii="StobiSans Regular" w:hAnsi="StobiSans Regular"/>
        </w:rPr>
      </w:pPr>
      <w:r w:rsidRPr="00324CA1">
        <w:rPr>
          <w:rFonts w:ascii="StobiSans Regular" w:hAnsi="StobiSans Regular"/>
        </w:rPr>
        <w:t>и</w:t>
      </w:r>
      <w:r>
        <w:rPr>
          <w:rFonts w:ascii="StobiSans Regular" w:hAnsi="StobiSans Regular"/>
        </w:rPr>
        <w:t xml:space="preserve">зработка на Акцискиот план на НРМ </w:t>
      </w:r>
      <w:r w:rsidRPr="00324CA1">
        <w:rPr>
          <w:rFonts w:ascii="StobiSans Regular" w:hAnsi="StobiSans Regular"/>
        </w:rPr>
        <w:t>со годишен план за спроведување на истиот;</w:t>
      </w:r>
    </w:p>
    <w:p w:rsidR="008D4E49" w:rsidRPr="00324CA1" w:rsidRDefault="008D4E49" w:rsidP="008D4E49">
      <w:pPr>
        <w:pStyle w:val="ListParagraph"/>
        <w:numPr>
          <w:ilvl w:val="0"/>
          <w:numId w:val="24"/>
        </w:numPr>
        <w:spacing w:after="0"/>
        <w:ind w:left="374" w:hanging="216"/>
        <w:jc w:val="both"/>
        <w:rPr>
          <w:rFonts w:ascii="StobiSans Regular" w:hAnsi="StobiSans Regular"/>
        </w:rPr>
      </w:pPr>
      <w:r w:rsidRPr="00324CA1">
        <w:rPr>
          <w:rFonts w:ascii="StobiSans Regular" w:hAnsi="StobiSans Regular"/>
        </w:rPr>
        <w:t xml:space="preserve">изготвување на извештај за спроведувањето на Акцискиот план </w:t>
      </w:r>
      <w:r>
        <w:rPr>
          <w:rFonts w:ascii="StobiSans Regular" w:hAnsi="StobiSans Regular"/>
          <w:lang w:val="mk-MK"/>
        </w:rPr>
        <w:t>на НРМ</w:t>
      </w:r>
      <w:r w:rsidRPr="00324CA1">
        <w:rPr>
          <w:rFonts w:ascii="StobiSans Regular" w:hAnsi="StobiSans Regular"/>
        </w:rPr>
        <w:t xml:space="preserve"> и годишниот план за спроведување на истиот и</w:t>
      </w:r>
      <w:r>
        <w:rPr>
          <w:rFonts w:ascii="StobiSans Regular" w:hAnsi="StobiSans Regular"/>
        </w:rPr>
        <w:t xml:space="preserve"> </w:t>
      </w:r>
    </w:p>
    <w:p w:rsidR="008D4E49" w:rsidRPr="00A05D71" w:rsidRDefault="008D4E49" w:rsidP="008D4E49">
      <w:pPr>
        <w:pStyle w:val="ListParagraph"/>
        <w:numPr>
          <w:ilvl w:val="0"/>
          <w:numId w:val="24"/>
        </w:numPr>
        <w:spacing w:after="120"/>
        <w:ind w:left="378" w:hanging="216"/>
        <w:jc w:val="both"/>
        <w:rPr>
          <w:rFonts w:ascii="StobiSans Regular" w:hAnsi="StobiSans Regular"/>
        </w:rPr>
      </w:pPr>
      <w:r w:rsidRPr="00324CA1">
        <w:rPr>
          <w:rFonts w:ascii="StobiSans Regular" w:hAnsi="StobiSans Regular"/>
        </w:rPr>
        <w:t>комуникација со Европската мрежа за рурален развој и нејзините членови и Националните рурални мрежи од други земји кои не се членки на Европската мрежа.</w:t>
      </w:r>
    </w:p>
    <w:p w:rsidR="008D4E49" w:rsidRDefault="008D4E49" w:rsidP="008D4E49">
      <w:pPr>
        <w:spacing w:after="120"/>
        <w:jc w:val="both"/>
        <w:rPr>
          <w:rFonts w:ascii="StobiSans Regular" w:hAnsi="StobiSans Regular"/>
          <w:lang w:val="mk-MK"/>
        </w:rPr>
      </w:pPr>
      <w:r>
        <w:rPr>
          <w:rFonts w:ascii="StobiSans Regular" w:hAnsi="StobiSans Regular"/>
          <w:lang w:val="mk-MK"/>
        </w:rPr>
        <w:t>Покрај овие</w:t>
      </w:r>
      <w:r w:rsidRPr="00B10C21">
        <w:rPr>
          <w:rFonts w:ascii="StobiSans Regular" w:hAnsi="StobiSans Regular"/>
          <w:lang w:val="mk-MK"/>
        </w:rPr>
        <w:t xml:space="preserve"> задачи, </w:t>
      </w:r>
      <w:r w:rsidRPr="00D1062C">
        <w:rPr>
          <w:rFonts w:ascii="StobiSans Regular" w:hAnsi="StobiSans Regular"/>
          <w:lang w:val="mk-MK"/>
        </w:rPr>
        <w:t xml:space="preserve">Секретаријатот на </w:t>
      </w:r>
      <w:r>
        <w:rPr>
          <w:rFonts w:ascii="StobiSans Regular" w:hAnsi="StobiSans Regular"/>
          <w:lang w:val="mk-MK"/>
        </w:rPr>
        <w:t xml:space="preserve">НРМ </w:t>
      </w:r>
      <w:r w:rsidRPr="00B10C21">
        <w:rPr>
          <w:rFonts w:ascii="StobiSans Regular" w:hAnsi="StobiSans Regular"/>
          <w:lang w:val="mk-MK"/>
        </w:rPr>
        <w:t xml:space="preserve">може да учествува и во идентификувањето на соодветните учесници за тематските работни групи и другите активности, во изготвувањето на извештаите за спроведување на издвоените активности и во оценувањето на работата на субјектите на кои се доделени тие активности. </w:t>
      </w:r>
    </w:p>
    <w:p w:rsidR="008D4E49" w:rsidRDefault="008D4E49" w:rsidP="008D4E49">
      <w:pPr>
        <w:spacing w:after="120"/>
        <w:jc w:val="both"/>
        <w:rPr>
          <w:rFonts w:ascii="StobiSans Regular" w:hAnsi="StobiSans Regular"/>
          <w:lang w:val="mk-MK"/>
        </w:rPr>
      </w:pPr>
      <w:r w:rsidRPr="00B10C21">
        <w:rPr>
          <w:rFonts w:ascii="StobiSans Regular" w:hAnsi="StobiSans Regular"/>
          <w:lang w:val="mk-MK"/>
        </w:rPr>
        <w:t xml:space="preserve">За спроведување на активностите на </w:t>
      </w:r>
      <w:r>
        <w:rPr>
          <w:rFonts w:ascii="StobiSans Regular" w:hAnsi="StobiSans Regular"/>
          <w:lang w:val="mk-MK"/>
        </w:rPr>
        <w:t xml:space="preserve">НРМ </w:t>
      </w:r>
      <w:r w:rsidRPr="00B10C21">
        <w:rPr>
          <w:rFonts w:ascii="StobiSans Regular" w:hAnsi="StobiSans Regular"/>
          <w:lang w:val="mk-MK"/>
        </w:rPr>
        <w:t xml:space="preserve">потребно </w:t>
      </w:r>
      <w:r>
        <w:rPr>
          <w:rFonts w:ascii="StobiSans Regular" w:hAnsi="StobiSans Regular"/>
          <w:lang w:val="mk-MK"/>
        </w:rPr>
        <w:t xml:space="preserve">е </w:t>
      </w:r>
      <w:r w:rsidRPr="00B10C21">
        <w:rPr>
          <w:rFonts w:ascii="StobiSans Regular" w:hAnsi="StobiSans Regular"/>
          <w:lang w:val="mk-MK"/>
        </w:rPr>
        <w:t xml:space="preserve">да се обезбеди доволен административен капацитет во рамките на </w:t>
      </w:r>
      <w:r w:rsidRPr="00D1062C">
        <w:rPr>
          <w:rFonts w:ascii="StobiSans Regular" w:hAnsi="StobiSans Regular"/>
          <w:lang w:val="mk-MK"/>
        </w:rPr>
        <w:t xml:space="preserve">Секретаријатот на </w:t>
      </w:r>
      <w:r>
        <w:rPr>
          <w:rFonts w:ascii="StobiSans Regular" w:hAnsi="StobiSans Regular"/>
          <w:lang w:val="mk-MK"/>
        </w:rPr>
        <w:t>НРМ</w:t>
      </w:r>
      <w:r w:rsidRPr="00B10C21">
        <w:rPr>
          <w:rFonts w:ascii="StobiSans Regular" w:hAnsi="StobiSans Regular"/>
          <w:lang w:val="mk-MK"/>
        </w:rPr>
        <w:t xml:space="preserve">, а каде што е потребно, ќе се организира </w:t>
      </w:r>
      <w:r>
        <w:rPr>
          <w:rFonts w:ascii="StobiSans Regular" w:hAnsi="StobiSans Regular"/>
          <w:lang w:val="mk-MK"/>
        </w:rPr>
        <w:t>едукација</w:t>
      </w:r>
      <w:r w:rsidRPr="00B10C21">
        <w:rPr>
          <w:rFonts w:ascii="StobiSans Regular" w:hAnsi="StobiSans Regular"/>
          <w:lang w:val="mk-MK"/>
        </w:rPr>
        <w:t xml:space="preserve"> за подобрување на одредени области на дејствување. </w:t>
      </w:r>
    </w:p>
    <w:p w:rsidR="008D4E49" w:rsidRPr="008D4E49" w:rsidRDefault="008D4E49" w:rsidP="008D4E49">
      <w:pPr>
        <w:spacing w:after="120"/>
        <w:jc w:val="both"/>
        <w:rPr>
          <w:rFonts w:ascii="StobiSans Regular" w:hAnsi="StobiSans Regular"/>
          <w:lang w:val="mk-MK"/>
        </w:rPr>
      </w:pPr>
      <w:r w:rsidRPr="00B10C21">
        <w:rPr>
          <w:rFonts w:ascii="StobiSans Regular" w:hAnsi="StobiSans Regular"/>
          <w:lang w:val="mk-MK"/>
        </w:rPr>
        <w:t xml:space="preserve">Исто така, ако се појави потреба за извршување на одредени активности или должности во работата на </w:t>
      </w:r>
      <w:r>
        <w:rPr>
          <w:rFonts w:ascii="StobiSans Regular" w:hAnsi="StobiSans Regular"/>
          <w:lang w:val="mk-MK"/>
        </w:rPr>
        <w:t>НРМ</w:t>
      </w:r>
      <w:r w:rsidRPr="00B10C21">
        <w:rPr>
          <w:rFonts w:ascii="StobiSans Regular" w:hAnsi="StobiSans Regular"/>
          <w:lang w:val="mk-MK"/>
        </w:rPr>
        <w:t>, можат да бидат вклучени и надворешни институции и/или други експерти.</w:t>
      </w:r>
      <w:r>
        <w:rPr>
          <w:rFonts w:ascii="StobiSans Regular" w:hAnsi="StobiSans Regular"/>
          <w:lang w:val="mk-MK"/>
        </w:rPr>
        <w:t xml:space="preserve">  </w:t>
      </w:r>
    </w:p>
    <w:p w:rsidR="009C3C78" w:rsidRPr="00633208" w:rsidRDefault="009C3C78" w:rsidP="008D4E49">
      <w:pPr>
        <w:pStyle w:val="Heading2"/>
        <w:spacing w:before="0" w:after="120"/>
        <w:jc w:val="both"/>
        <w:rPr>
          <w:rFonts w:ascii="StobiSans Regular" w:hAnsi="StobiSans Regular" w:cs="Times New Roman"/>
          <w:color w:val="2E74B5" w:themeColor="accent1" w:themeShade="BF"/>
          <w:sz w:val="22"/>
          <w:szCs w:val="22"/>
        </w:rPr>
      </w:pPr>
      <w:bookmarkStart w:id="18" w:name="_Toc430353110"/>
      <w:bookmarkStart w:id="19" w:name="_Toc520121791"/>
      <w:r w:rsidRPr="00633208">
        <w:rPr>
          <w:rFonts w:ascii="StobiSans Regular" w:hAnsi="StobiSans Regular" w:cs="Times New Roman"/>
          <w:color w:val="2E74B5" w:themeColor="accent1" w:themeShade="BF"/>
          <w:sz w:val="22"/>
          <w:szCs w:val="22"/>
        </w:rPr>
        <w:t xml:space="preserve">2.3. </w:t>
      </w:r>
      <w:bookmarkEnd w:id="18"/>
      <w:bookmarkEnd w:id="19"/>
      <w:r w:rsidR="008D4E49" w:rsidRPr="00633208">
        <w:rPr>
          <w:rFonts w:ascii="StobiSans Regular" w:hAnsi="StobiSans Regular" w:cs="Times New Roman"/>
          <w:color w:val="2E74B5" w:themeColor="accent1" w:themeShade="BF"/>
          <w:sz w:val="22"/>
          <w:szCs w:val="22"/>
        </w:rPr>
        <w:t>Членови на НРМ</w:t>
      </w:r>
    </w:p>
    <w:p w:rsidR="008D4E49" w:rsidRPr="00324CA1" w:rsidRDefault="008D4E49" w:rsidP="008D4E49">
      <w:pPr>
        <w:spacing w:after="120" w:line="0" w:lineRule="atLeast"/>
        <w:jc w:val="both"/>
        <w:rPr>
          <w:rFonts w:ascii="StobiSans Regular" w:hAnsi="StobiSans Regular"/>
        </w:rPr>
      </w:pPr>
      <w:r w:rsidRPr="00324CA1">
        <w:rPr>
          <w:rFonts w:ascii="StobiSans Regular" w:hAnsi="StobiSans Regular"/>
        </w:rPr>
        <w:t>Членови на Националната рурална мрежа можат да бидат:</w:t>
      </w:r>
    </w:p>
    <w:p w:rsidR="008D4E49" w:rsidRPr="00324CA1" w:rsidRDefault="008D4E49" w:rsidP="008D4E49">
      <w:pPr>
        <w:pStyle w:val="ListParagraph"/>
        <w:numPr>
          <w:ilvl w:val="0"/>
          <w:numId w:val="24"/>
        </w:numPr>
        <w:spacing w:after="120"/>
        <w:ind w:left="378" w:hanging="216"/>
        <w:jc w:val="both"/>
        <w:rPr>
          <w:rFonts w:ascii="StobiSans Regular" w:hAnsi="StobiSans Regular"/>
        </w:rPr>
      </w:pPr>
      <w:r w:rsidRPr="00324CA1">
        <w:rPr>
          <w:rFonts w:ascii="StobiSans Regular" w:hAnsi="StobiSans Regular"/>
        </w:rPr>
        <w:t>органи на државната управа поврзани со руралниот развој (Министерство за земјоделство, шумарство и водостопанство, Министерство за финансии, Министерство за економија, Министерство за локална самоуправа, Министерство за култура, Министерство за труд и социјална политика, Министерство за образование и наука, Министерство за животна средина и просторно планирање, Министерство за транспорт и врски, Секретаријат за европски прашања, Агенција за финансиска поддршка во земјоделството и руралниот развој и Агенци</w:t>
      </w:r>
      <w:r w:rsidR="00633208">
        <w:rPr>
          <w:rFonts w:ascii="StobiSans Regular" w:hAnsi="StobiSans Regular"/>
        </w:rPr>
        <w:t>ја за поттикнување на развојот на</w:t>
      </w:r>
      <w:r w:rsidRPr="00324CA1">
        <w:rPr>
          <w:rFonts w:ascii="StobiSans Regular" w:hAnsi="StobiSans Regular"/>
        </w:rPr>
        <w:t xml:space="preserve"> земјоделството);</w:t>
      </w:r>
      <w:r w:rsidR="00633208">
        <w:rPr>
          <w:rFonts w:ascii="StobiSans Regular" w:hAnsi="StobiSans Regular"/>
          <w:lang w:val="mk-MK"/>
        </w:rPr>
        <w:t xml:space="preserve"> </w:t>
      </w:r>
    </w:p>
    <w:p w:rsidR="008D4E49" w:rsidRPr="00324CA1" w:rsidRDefault="008D4E49" w:rsidP="008D4E49">
      <w:pPr>
        <w:pStyle w:val="ListParagraph"/>
        <w:numPr>
          <w:ilvl w:val="0"/>
          <w:numId w:val="24"/>
        </w:numPr>
        <w:spacing w:after="120"/>
        <w:ind w:left="378" w:hanging="216"/>
        <w:jc w:val="both"/>
        <w:rPr>
          <w:rFonts w:ascii="StobiSans Regular" w:hAnsi="StobiSans Regular"/>
        </w:rPr>
      </w:pPr>
      <w:r w:rsidRPr="00324CA1">
        <w:rPr>
          <w:rFonts w:ascii="StobiSans Regular" w:hAnsi="StobiSans Regular"/>
        </w:rPr>
        <w:t>стручни установи во земјоделството, шумарството и руралниот развој и нивните организациони единици;</w:t>
      </w:r>
    </w:p>
    <w:p w:rsidR="008D4E49" w:rsidRPr="00324CA1" w:rsidRDefault="008D4E49" w:rsidP="008D4E49">
      <w:pPr>
        <w:pStyle w:val="ListParagraph"/>
        <w:numPr>
          <w:ilvl w:val="0"/>
          <w:numId w:val="24"/>
        </w:numPr>
        <w:spacing w:after="120"/>
        <w:ind w:left="378" w:hanging="216"/>
        <w:jc w:val="both"/>
        <w:rPr>
          <w:rFonts w:ascii="StobiSans Regular" w:hAnsi="StobiSans Regular"/>
        </w:rPr>
      </w:pPr>
      <w:r w:rsidRPr="00324CA1">
        <w:rPr>
          <w:rFonts w:ascii="StobiSans Regular" w:hAnsi="StobiSans Regular"/>
        </w:rPr>
        <w:t>единици на локална самоуправа;</w:t>
      </w:r>
    </w:p>
    <w:p w:rsidR="008D4E49" w:rsidRPr="00324CA1" w:rsidRDefault="008D4E49" w:rsidP="008D4E49">
      <w:pPr>
        <w:pStyle w:val="ListParagraph"/>
        <w:numPr>
          <w:ilvl w:val="0"/>
          <w:numId w:val="24"/>
        </w:numPr>
        <w:spacing w:after="120"/>
        <w:ind w:left="378" w:hanging="216"/>
        <w:jc w:val="both"/>
        <w:rPr>
          <w:rFonts w:ascii="StobiSans Regular" w:hAnsi="StobiSans Regular"/>
        </w:rPr>
      </w:pPr>
      <w:r w:rsidRPr="00324CA1">
        <w:rPr>
          <w:rFonts w:ascii="StobiSans Regular" w:hAnsi="StobiSans Regular"/>
        </w:rPr>
        <w:t>плански региони;</w:t>
      </w:r>
    </w:p>
    <w:p w:rsidR="008D4E49" w:rsidRPr="00324CA1" w:rsidRDefault="008D4E49" w:rsidP="008D4E49">
      <w:pPr>
        <w:pStyle w:val="ListParagraph"/>
        <w:numPr>
          <w:ilvl w:val="0"/>
          <w:numId w:val="24"/>
        </w:numPr>
        <w:spacing w:after="120"/>
        <w:ind w:left="378" w:hanging="216"/>
        <w:jc w:val="both"/>
        <w:rPr>
          <w:rFonts w:ascii="StobiSans Regular" w:hAnsi="StobiSans Regular"/>
        </w:rPr>
      </w:pPr>
      <w:r w:rsidRPr="00324CA1">
        <w:rPr>
          <w:rFonts w:ascii="StobiSans Regular" w:hAnsi="StobiSans Regular"/>
        </w:rPr>
        <w:t>регионални и локални агенции за рурален развој;</w:t>
      </w:r>
    </w:p>
    <w:p w:rsidR="008D4E49" w:rsidRPr="00324CA1" w:rsidRDefault="008D4E49" w:rsidP="008D4E49">
      <w:pPr>
        <w:pStyle w:val="ListParagraph"/>
        <w:numPr>
          <w:ilvl w:val="0"/>
          <w:numId w:val="24"/>
        </w:numPr>
        <w:spacing w:after="120"/>
        <w:ind w:left="378" w:hanging="216"/>
        <w:jc w:val="both"/>
        <w:rPr>
          <w:rFonts w:ascii="StobiSans Regular" w:hAnsi="StobiSans Regular"/>
        </w:rPr>
      </w:pPr>
      <w:r w:rsidRPr="00324CA1">
        <w:rPr>
          <w:rFonts w:ascii="StobiSans Regular" w:hAnsi="StobiSans Regular"/>
        </w:rPr>
        <w:t>земјоделски стопанства регистрирани во Единствениот регистар на земјоделски стопанства;</w:t>
      </w:r>
    </w:p>
    <w:p w:rsidR="008D4E49" w:rsidRPr="00324CA1" w:rsidRDefault="008D4E49" w:rsidP="008D4E49">
      <w:pPr>
        <w:pStyle w:val="ListParagraph"/>
        <w:numPr>
          <w:ilvl w:val="0"/>
          <w:numId w:val="24"/>
        </w:numPr>
        <w:spacing w:after="120"/>
        <w:ind w:left="378" w:hanging="216"/>
        <w:jc w:val="both"/>
        <w:rPr>
          <w:rFonts w:ascii="StobiSans Regular" w:hAnsi="StobiSans Regular"/>
        </w:rPr>
      </w:pPr>
      <w:r w:rsidRPr="00324CA1">
        <w:rPr>
          <w:rFonts w:ascii="StobiSans Regular" w:hAnsi="StobiSans Regular"/>
        </w:rPr>
        <w:lastRenderedPageBreak/>
        <w:t>научно-образовни институции од областа на земјоделството и руралниот развој и нивните организациони единици;</w:t>
      </w:r>
    </w:p>
    <w:p w:rsidR="008D4E49" w:rsidRPr="00324CA1" w:rsidRDefault="008D4E49" w:rsidP="008D4E49">
      <w:pPr>
        <w:pStyle w:val="ListParagraph"/>
        <w:numPr>
          <w:ilvl w:val="0"/>
          <w:numId w:val="24"/>
        </w:numPr>
        <w:spacing w:after="120"/>
        <w:ind w:left="378" w:hanging="216"/>
        <w:jc w:val="both"/>
        <w:rPr>
          <w:rFonts w:ascii="StobiSans Regular" w:hAnsi="StobiSans Regular"/>
        </w:rPr>
      </w:pPr>
      <w:r w:rsidRPr="00324CA1">
        <w:rPr>
          <w:rFonts w:ascii="StobiSans Regular" w:hAnsi="StobiSans Regular"/>
        </w:rPr>
        <w:t>здруженија и комори поврзани со земјоделството и руралниот развој;</w:t>
      </w:r>
    </w:p>
    <w:p w:rsidR="008D4E49" w:rsidRPr="00324CA1" w:rsidRDefault="008D4E49" w:rsidP="008D4E49">
      <w:pPr>
        <w:pStyle w:val="ListParagraph"/>
        <w:numPr>
          <w:ilvl w:val="0"/>
          <w:numId w:val="24"/>
        </w:numPr>
        <w:spacing w:after="120"/>
        <w:ind w:left="378" w:hanging="216"/>
        <w:jc w:val="both"/>
        <w:rPr>
          <w:rFonts w:ascii="StobiSans Regular" w:hAnsi="StobiSans Regular"/>
        </w:rPr>
      </w:pPr>
      <w:r w:rsidRPr="00324CA1">
        <w:rPr>
          <w:rFonts w:ascii="StobiSans Regular" w:hAnsi="StobiSans Regular"/>
        </w:rPr>
        <w:t>земјоделски задруги регистрирани во Регистарот на земјоделски задруги кој се води во Министерството за земјоделство, шумарство и водостопанство (во понатамошниот текст: Министерството);</w:t>
      </w:r>
    </w:p>
    <w:p w:rsidR="008D4E49" w:rsidRPr="00324CA1" w:rsidRDefault="008D4E49" w:rsidP="008D4E49">
      <w:pPr>
        <w:pStyle w:val="ListParagraph"/>
        <w:numPr>
          <w:ilvl w:val="0"/>
          <w:numId w:val="24"/>
        </w:numPr>
        <w:spacing w:after="120"/>
        <w:ind w:left="378" w:hanging="216"/>
        <w:jc w:val="both"/>
        <w:rPr>
          <w:rFonts w:ascii="StobiSans Regular" w:hAnsi="StobiSans Regular"/>
        </w:rPr>
      </w:pPr>
      <w:r w:rsidRPr="00324CA1">
        <w:rPr>
          <w:rFonts w:ascii="StobiSans Regular" w:hAnsi="StobiSans Regular"/>
        </w:rPr>
        <w:t>локални акциски групи и</w:t>
      </w:r>
    </w:p>
    <w:p w:rsidR="008D4E49" w:rsidRPr="0085791C" w:rsidRDefault="008D4E49" w:rsidP="008D4E49">
      <w:pPr>
        <w:pStyle w:val="ListParagraph"/>
        <w:numPr>
          <w:ilvl w:val="0"/>
          <w:numId w:val="24"/>
        </w:numPr>
        <w:spacing w:after="0"/>
        <w:ind w:left="374" w:hanging="216"/>
        <w:jc w:val="both"/>
        <w:rPr>
          <w:rFonts w:ascii="StobiSans Regular" w:hAnsi="StobiSans Regular"/>
        </w:rPr>
      </w:pPr>
      <w:r w:rsidRPr="00324CA1">
        <w:rPr>
          <w:rFonts w:ascii="StobiSans Regular" w:hAnsi="StobiSans Regular"/>
        </w:rPr>
        <w:t>други физички и правни лица чии активности се поврзани со земјоделството и руралниот развој.</w:t>
      </w:r>
    </w:p>
    <w:p w:rsidR="008D4E49" w:rsidRDefault="008D4E49" w:rsidP="008D4E49">
      <w:pPr>
        <w:spacing w:after="120"/>
        <w:jc w:val="both"/>
        <w:rPr>
          <w:rFonts w:ascii="StobiSans Regular" w:hAnsi="StobiSans Regular"/>
          <w:lang w:val="mk-MK"/>
        </w:rPr>
      </w:pPr>
      <w:r w:rsidRPr="00A05D71">
        <w:rPr>
          <w:rFonts w:ascii="StobiSans Regular" w:hAnsi="StobiSans Regular"/>
          <w:lang w:val="mk-MK"/>
        </w:rPr>
        <w:t xml:space="preserve">На </w:t>
      </w:r>
      <w:r>
        <w:rPr>
          <w:rFonts w:ascii="StobiSans Regular" w:hAnsi="StobiSans Regular"/>
          <w:lang w:val="mk-MK"/>
        </w:rPr>
        <w:t>овој</w:t>
      </w:r>
      <w:r w:rsidRPr="00A05D71">
        <w:rPr>
          <w:rFonts w:ascii="StobiSans Regular" w:hAnsi="StobiSans Regular"/>
          <w:lang w:val="mk-MK"/>
        </w:rPr>
        <w:t xml:space="preserve"> начин се овозможува вклучување во активностите на </w:t>
      </w:r>
      <w:r>
        <w:rPr>
          <w:rFonts w:ascii="StobiSans Regular" w:hAnsi="StobiSans Regular"/>
          <w:lang w:val="mk-MK"/>
        </w:rPr>
        <w:t>НРМ</w:t>
      </w:r>
      <w:r w:rsidRPr="00A05D71">
        <w:rPr>
          <w:rFonts w:ascii="StobiSans Regular" w:hAnsi="StobiSans Regular"/>
          <w:lang w:val="mk-MK"/>
        </w:rPr>
        <w:t xml:space="preserve"> на организации или поединци чии активности се однесуваат на сите при</w:t>
      </w:r>
      <w:r>
        <w:rPr>
          <w:rFonts w:ascii="StobiSans Regular" w:hAnsi="StobiSans Regular"/>
          <w:lang w:val="mk-MK"/>
        </w:rPr>
        <w:t>оритети наведени во Програмата.</w:t>
      </w:r>
    </w:p>
    <w:p w:rsidR="008D4E49" w:rsidRPr="008D4E49" w:rsidRDefault="008D4E49" w:rsidP="008D4E49">
      <w:pPr>
        <w:spacing w:after="120"/>
        <w:jc w:val="both"/>
        <w:rPr>
          <w:rFonts w:ascii="StobiSans Regular" w:hAnsi="StobiSans Regular"/>
          <w:lang w:val="mk-MK"/>
        </w:rPr>
      </w:pPr>
      <w:r w:rsidRPr="00A05D71">
        <w:rPr>
          <w:rFonts w:ascii="StobiSans Regular" w:hAnsi="StobiSans Regular"/>
          <w:lang w:val="mk-MK"/>
        </w:rPr>
        <w:t xml:space="preserve">Членството во </w:t>
      </w:r>
      <w:r>
        <w:rPr>
          <w:rFonts w:ascii="StobiSans Regular" w:hAnsi="StobiSans Regular"/>
          <w:lang w:val="mk-MK"/>
        </w:rPr>
        <w:t>НРМ</w:t>
      </w:r>
      <w:r w:rsidRPr="00A05D71">
        <w:rPr>
          <w:rFonts w:ascii="StobiSans Regular" w:hAnsi="StobiSans Regular"/>
          <w:lang w:val="mk-MK"/>
        </w:rPr>
        <w:t xml:space="preserve"> е доброволно и бесплатно, а сите заинтересирани учесници можат да аплицираат за членство во </w:t>
      </w:r>
      <w:r>
        <w:rPr>
          <w:rFonts w:ascii="StobiSans Regular" w:hAnsi="StobiSans Regular"/>
          <w:lang w:val="mk-MK"/>
        </w:rPr>
        <w:t>НРМ</w:t>
      </w:r>
      <w:r w:rsidRPr="00A05D71">
        <w:rPr>
          <w:rFonts w:ascii="StobiSans Regular" w:hAnsi="StobiSans Regular"/>
          <w:lang w:val="mk-MK"/>
        </w:rPr>
        <w:t xml:space="preserve"> преку формулар достапен на </w:t>
      </w:r>
      <w:r>
        <w:rPr>
          <w:rFonts w:ascii="StobiSans Regular" w:hAnsi="StobiSans Regular"/>
          <w:lang w:val="mk-MK"/>
        </w:rPr>
        <w:t xml:space="preserve">интернет </w:t>
      </w:r>
      <w:r w:rsidRPr="00A05D71">
        <w:rPr>
          <w:rFonts w:ascii="StobiSans Regular" w:hAnsi="StobiSans Regular"/>
          <w:lang w:val="mk-MK"/>
        </w:rPr>
        <w:t xml:space="preserve">страницата на </w:t>
      </w:r>
      <w:r>
        <w:rPr>
          <w:rFonts w:ascii="StobiSans Regular" w:hAnsi="StobiSans Regular"/>
          <w:lang w:val="mk-MK"/>
        </w:rPr>
        <w:t xml:space="preserve">НРМ </w:t>
      </w:r>
      <w:r w:rsidRPr="00A05D71">
        <w:rPr>
          <w:rFonts w:ascii="StobiSans Regular" w:hAnsi="StobiSans Regular"/>
          <w:lang w:val="mk-MK"/>
        </w:rPr>
        <w:t>(www.</w:t>
      </w:r>
      <w:r w:rsidRPr="0085791C">
        <w:rPr>
          <w:rFonts w:ascii="StobiSans Regular" w:hAnsi="StobiSans Regular"/>
          <w:lang w:val="mk-MK"/>
        </w:rPr>
        <w:t xml:space="preserve"> </w:t>
      </w:r>
      <w:r w:rsidRPr="00B069A8">
        <w:rPr>
          <w:rFonts w:ascii="StobiSans Regular" w:hAnsi="StobiSans Regular"/>
          <w:lang w:val="mk-MK"/>
        </w:rPr>
        <w:t>nmrr.mk</w:t>
      </w:r>
      <w:r w:rsidRPr="00A05D71">
        <w:rPr>
          <w:rFonts w:ascii="StobiSans Regular" w:hAnsi="StobiSans Regular"/>
          <w:lang w:val="mk-MK"/>
        </w:rPr>
        <w:t>).</w:t>
      </w:r>
      <w:r>
        <w:rPr>
          <w:rFonts w:ascii="StobiSans Regular" w:hAnsi="StobiSans Regular"/>
          <w:lang w:val="mk-MK"/>
        </w:rPr>
        <w:t xml:space="preserve">  </w:t>
      </w:r>
      <w:bookmarkStart w:id="20" w:name="_Toc430353111"/>
    </w:p>
    <w:p w:rsidR="009C3C78" w:rsidRPr="00445EF6" w:rsidRDefault="009C3C78" w:rsidP="008D4E49">
      <w:pPr>
        <w:pStyle w:val="Heading2"/>
        <w:spacing w:before="0" w:after="120"/>
        <w:jc w:val="both"/>
        <w:rPr>
          <w:rFonts w:ascii="StobiSans Regular" w:hAnsi="StobiSans Regular" w:cs="Times New Roman"/>
          <w:color w:val="2E74B5" w:themeColor="accent1" w:themeShade="BF"/>
          <w:sz w:val="22"/>
          <w:szCs w:val="22"/>
          <w:lang w:val="mk-MK"/>
        </w:rPr>
      </w:pPr>
      <w:bookmarkStart w:id="21" w:name="_Toc520121792"/>
      <w:r w:rsidRPr="00445EF6">
        <w:rPr>
          <w:rFonts w:ascii="StobiSans Regular" w:hAnsi="StobiSans Regular" w:cs="Times New Roman"/>
          <w:color w:val="2E74B5" w:themeColor="accent1" w:themeShade="BF"/>
          <w:sz w:val="22"/>
          <w:szCs w:val="22"/>
          <w:lang w:val="mk-MK"/>
        </w:rPr>
        <w:t xml:space="preserve">2.4. </w:t>
      </w:r>
      <w:bookmarkEnd w:id="20"/>
      <w:bookmarkEnd w:id="21"/>
      <w:r w:rsidR="008D4E49" w:rsidRPr="00445EF6">
        <w:rPr>
          <w:rFonts w:ascii="StobiSans Regular" w:hAnsi="StobiSans Regular" w:cs="Times New Roman"/>
          <w:color w:val="2E74B5" w:themeColor="accent1" w:themeShade="BF"/>
          <w:sz w:val="22"/>
          <w:szCs w:val="22"/>
          <w:lang w:val="mk-MK"/>
        </w:rPr>
        <w:t>Тематски работни групи</w:t>
      </w:r>
    </w:p>
    <w:p w:rsidR="008D4E49" w:rsidRDefault="008D4E49" w:rsidP="008D4E49">
      <w:pPr>
        <w:spacing w:after="120"/>
        <w:jc w:val="both"/>
        <w:rPr>
          <w:rFonts w:ascii="StobiSans Regular" w:hAnsi="StobiSans Regular"/>
          <w:lang w:val="mk-MK"/>
        </w:rPr>
      </w:pPr>
      <w:r w:rsidRPr="00580A30">
        <w:rPr>
          <w:rFonts w:ascii="StobiSans Regular" w:hAnsi="StobiSans Regular"/>
          <w:lang w:val="mk-MK"/>
        </w:rPr>
        <w:t xml:space="preserve">Во рамките на работата на </w:t>
      </w:r>
      <w:r>
        <w:rPr>
          <w:rFonts w:ascii="StobiSans Regular" w:hAnsi="StobiSans Regular"/>
          <w:lang w:val="mk-MK"/>
        </w:rPr>
        <w:t>НРМ</w:t>
      </w:r>
      <w:r w:rsidRPr="00580A30">
        <w:rPr>
          <w:rFonts w:ascii="StobiSans Regular" w:hAnsi="StobiSans Regular"/>
          <w:lang w:val="mk-MK"/>
        </w:rPr>
        <w:t xml:space="preserve"> може да се организираат и тематски работни групи врз основа на заеднички интерес на </w:t>
      </w:r>
      <w:r>
        <w:rPr>
          <w:rFonts w:ascii="StobiSans Regular" w:hAnsi="StobiSans Regular"/>
          <w:lang w:val="mk-MK"/>
        </w:rPr>
        <w:t>членовите на НРМ</w:t>
      </w:r>
      <w:r w:rsidRPr="00580A30">
        <w:rPr>
          <w:rFonts w:ascii="StobiSans Regular" w:hAnsi="StobiSans Regular"/>
          <w:lang w:val="mk-MK"/>
        </w:rPr>
        <w:t xml:space="preserve">. </w:t>
      </w:r>
    </w:p>
    <w:p w:rsidR="008D4E49" w:rsidRDefault="008D4E49" w:rsidP="008D4E49">
      <w:pPr>
        <w:spacing w:after="120"/>
        <w:jc w:val="both"/>
        <w:rPr>
          <w:rFonts w:ascii="StobiSans Regular" w:hAnsi="StobiSans Regular"/>
          <w:lang w:val="mk-MK"/>
        </w:rPr>
      </w:pPr>
      <w:r w:rsidRPr="00580A30">
        <w:rPr>
          <w:rFonts w:ascii="StobiSans Regular" w:hAnsi="StobiSans Regular"/>
          <w:lang w:val="mk-MK"/>
        </w:rPr>
        <w:t xml:space="preserve">Целта на работата на тематските работни групи е да подготват предлози до Управниот одбор на </w:t>
      </w:r>
      <w:r>
        <w:rPr>
          <w:rFonts w:ascii="StobiSans Regular" w:hAnsi="StobiSans Regular"/>
          <w:lang w:val="mk-MK"/>
        </w:rPr>
        <w:t>НРМ</w:t>
      </w:r>
      <w:r w:rsidRPr="00580A30">
        <w:rPr>
          <w:rFonts w:ascii="StobiSans Regular" w:hAnsi="StobiSans Regular"/>
          <w:lang w:val="mk-MK"/>
        </w:rPr>
        <w:t xml:space="preserve"> за подобрување на </w:t>
      </w:r>
      <w:r>
        <w:rPr>
          <w:rFonts w:ascii="StobiSans Regular" w:hAnsi="StobiSans Regular"/>
          <w:lang w:val="mk-MK"/>
        </w:rPr>
        <w:t>спроведувањето</w:t>
      </w:r>
      <w:r w:rsidRPr="00580A30">
        <w:rPr>
          <w:rFonts w:ascii="StobiSans Regular" w:hAnsi="StobiSans Regular"/>
          <w:lang w:val="mk-MK"/>
        </w:rPr>
        <w:t xml:space="preserve"> на Програмата </w:t>
      </w:r>
      <w:r>
        <w:rPr>
          <w:rFonts w:ascii="StobiSans Regular" w:hAnsi="StobiSans Regular"/>
          <w:lang w:val="mk-MK"/>
        </w:rPr>
        <w:t>за темата за која се формирани.</w:t>
      </w:r>
    </w:p>
    <w:p w:rsidR="008D4E49" w:rsidRPr="008D4E49" w:rsidRDefault="008D4E49" w:rsidP="008D4E49">
      <w:pPr>
        <w:spacing w:after="120"/>
        <w:jc w:val="both"/>
        <w:rPr>
          <w:rFonts w:ascii="StobiSans Regular" w:hAnsi="StobiSans Regular"/>
          <w:lang w:val="mk-MK"/>
        </w:rPr>
      </w:pPr>
      <w:r w:rsidRPr="00580A30">
        <w:rPr>
          <w:rFonts w:ascii="StobiSans Regular" w:hAnsi="StobiSans Regular"/>
          <w:lang w:val="mk-MK"/>
        </w:rPr>
        <w:t xml:space="preserve">Членовите на тематската работна група можат да бидат физички и правни лица кои се членови на </w:t>
      </w:r>
      <w:r>
        <w:rPr>
          <w:rFonts w:ascii="StobiSans Regular" w:hAnsi="StobiSans Regular"/>
          <w:lang w:val="mk-MK"/>
        </w:rPr>
        <w:t>НРМ</w:t>
      </w:r>
      <w:r w:rsidRPr="00580A30">
        <w:rPr>
          <w:rFonts w:ascii="StobiSans Regular" w:hAnsi="StobiSans Regular"/>
          <w:lang w:val="mk-MK"/>
        </w:rPr>
        <w:t xml:space="preserve"> и физички и правни лица кои не се членови на </w:t>
      </w:r>
      <w:r>
        <w:rPr>
          <w:rFonts w:ascii="StobiSans Regular" w:hAnsi="StobiSans Regular"/>
          <w:lang w:val="mk-MK"/>
        </w:rPr>
        <w:t>НРМ</w:t>
      </w:r>
      <w:r w:rsidRPr="00580A30">
        <w:rPr>
          <w:rFonts w:ascii="StobiSans Regular" w:hAnsi="StobiSans Regular"/>
          <w:lang w:val="mk-MK"/>
        </w:rPr>
        <w:t>.</w:t>
      </w:r>
      <w:r>
        <w:rPr>
          <w:rFonts w:ascii="StobiSans Regular" w:hAnsi="StobiSans Regular"/>
          <w:lang w:val="mk-MK"/>
        </w:rPr>
        <w:t xml:space="preserve"> </w:t>
      </w:r>
      <w:bookmarkStart w:id="22" w:name="_Toc520121793"/>
      <w:bookmarkStart w:id="23" w:name="_Toc430353114"/>
    </w:p>
    <w:p w:rsidR="009C3C78" w:rsidRPr="00445EF6" w:rsidRDefault="008D4E49" w:rsidP="008D4E49">
      <w:pPr>
        <w:pStyle w:val="Heading2"/>
        <w:spacing w:before="0" w:after="120"/>
        <w:jc w:val="both"/>
        <w:rPr>
          <w:rFonts w:ascii="StobiSans Regular" w:hAnsi="StobiSans Regular" w:cs="Times New Roman"/>
          <w:color w:val="2E74B5" w:themeColor="accent1" w:themeShade="BF"/>
          <w:sz w:val="22"/>
          <w:szCs w:val="22"/>
        </w:rPr>
      </w:pPr>
      <w:r w:rsidRPr="00445EF6">
        <w:rPr>
          <w:rFonts w:ascii="StobiSans Regular" w:hAnsi="StobiSans Regular" w:cs="Times New Roman"/>
          <w:color w:val="2E74B5" w:themeColor="accent1" w:themeShade="BF"/>
          <w:sz w:val="22"/>
          <w:szCs w:val="22"/>
        </w:rPr>
        <w:t>2.5. Надворешни</w:t>
      </w:r>
      <w:r w:rsidR="009C3C78" w:rsidRPr="00445EF6">
        <w:rPr>
          <w:rFonts w:ascii="StobiSans Regular" w:hAnsi="StobiSans Regular" w:cs="Times New Roman"/>
          <w:color w:val="2E74B5" w:themeColor="accent1" w:themeShade="BF"/>
          <w:sz w:val="22"/>
          <w:szCs w:val="22"/>
        </w:rPr>
        <w:t xml:space="preserve"> („outsourced”) </w:t>
      </w:r>
      <w:bookmarkEnd w:id="22"/>
      <w:r w:rsidRPr="00445EF6">
        <w:rPr>
          <w:rFonts w:ascii="StobiSans Regular" w:hAnsi="StobiSans Regular" w:cs="Times New Roman"/>
          <w:color w:val="2E74B5" w:themeColor="accent1" w:themeShade="BF"/>
          <w:sz w:val="22"/>
          <w:szCs w:val="22"/>
        </w:rPr>
        <w:t>активности</w:t>
      </w:r>
    </w:p>
    <w:p w:rsidR="008D4E49" w:rsidRPr="008D4E49" w:rsidRDefault="008D4E49" w:rsidP="008D4E49">
      <w:pPr>
        <w:jc w:val="both"/>
        <w:rPr>
          <w:rFonts w:ascii="StobiSans Regular" w:hAnsi="StobiSans Regular" w:cs="Times New Roman"/>
          <w:lang w:val="mk-MK"/>
        </w:rPr>
      </w:pPr>
      <w:proofErr w:type="gramStart"/>
      <w:r w:rsidRPr="008D4E49">
        <w:rPr>
          <w:rFonts w:ascii="StobiSans Regular" w:hAnsi="StobiSans Regular" w:cs="Times New Roman"/>
        </w:rPr>
        <w:t xml:space="preserve">Имајќи ги предвид финансиските и човечките капацитети на </w:t>
      </w:r>
      <w:r>
        <w:rPr>
          <w:rFonts w:ascii="StobiSans Regular" w:hAnsi="StobiSans Regular" w:cs="Times New Roman"/>
          <w:lang w:val="mk-MK"/>
        </w:rPr>
        <w:t>НРМ</w:t>
      </w:r>
      <w:r w:rsidRPr="008D4E49">
        <w:rPr>
          <w:rFonts w:ascii="StobiSans Regular" w:hAnsi="StobiSans Regular" w:cs="Times New Roman"/>
        </w:rPr>
        <w:t xml:space="preserve">, дел од активностите што ги спроведува </w:t>
      </w:r>
      <w:r>
        <w:rPr>
          <w:rFonts w:ascii="StobiSans Regular" w:hAnsi="StobiSans Regular" w:cs="Times New Roman"/>
          <w:lang w:val="mk-MK"/>
        </w:rPr>
        <w:t>НРМ</w:t>
      </w:r>
      <w:r w:rsidRPr="008D4E49">
        <w:rPr>
          <w:rFonts w:ascii="StobiSans Regular" w:hAnsi="StobiSans Regular" w:cs="Times New Roman"/>
        </w:rPr>
        <w:t xml:space="preserve"> ќе бидат одвоени.</w:t>
      </w:r>
      <w:proofErr w:type="gramEnd"/>
      <w:r w:rsidRPr="008D4E49">
        <w:rPr>
          <w:rFonts w:ascii="StobiSans Regular" w:hAnsi="StobiSans Regular" w:cs="Times New Roman"/>
        </w:rPr>
        <w:t xml:space="preserve"> Некои од</w:t>
      </w:r>
      <w:r>
        <w:rPr>
          <w:rFonts w:ascii="StobiSans Regular" w:hAnsi="StobiSans Regular" w:cs="Times New Roman"/>
        </w:rPr>
        <w:t xml:space="preserve"> овие активности може да бидат:</w:t>
      </w:r>
      <w:r>
        <w:rPr>
          <w:rFonts w:ascii="StobiSans Regular" w:hAnsi="StobiSans Regular" w:cs="Times New Roman"/>
          <w:lang w:val="mk-MK"/>
        </w:rPr>
        <w:t xml:space="preserve"> </w:t>
      </w:r>
    </w:p>
    <w:p w:rsidR="008D4E49" w:rsidRPr="008D4E49" w:rsidRDefault="008D4E49" w:rsidP="008D4E49">
      <w:pPr>
        <w:pStyle w:val="ListParagraph"/>
        <w:numPr>
          <w:ilvl w:val="0"/>
          <w:numId w:val="24"/>
        </w:numPr>
        <w:spacing w:after="120"/>
        <w:ind w:left="378" w:hanging="216"/>
        <w:jc w:val="both"/>
        <w:rPr>
          <w:rFonts w:ascii="StobiSans Regular" w:hAnsi="StobiSans Regular"/>
        </w:rPr>
      </w:pPr>
      <w:r w:rsidRPr="008D4E49">
        <w:rPr>
          <w:rFonts w:ascii="StobiSans Regular" w:hAnsi="StobiSans Regular"/>
        </w:rPr>
        <w:t xml:space="preserve">развој на софтвер и одржување и администрирање на </w:t>
      </w:r>
      <w:r>
        <w:rPr>
          <w:rFonts w:ascii="StobiSans Regular" w:hAnsi="StobiSans Regular"/>
          <w:lang w:val="mk-MK"/>
        </w:rPr>
        <w:t xml:space="preserve">интернет </w:t>
      </w:r>
      <w:r w:rsidRPr="008D4E49">
        <w:rPr>
          <w:rFonts w:ascii="StobiSans Regular" w:hAnsi="StobiSans Regular"/>
        </w:rPr>
        <w:t>страницата</w:t>
      </w:r>
      <w:r>
        <w:rPr>
          <w:rFonts w:ascii="StobiSans Regular" w:hAnsi="StobiSans Regular"/>
          <w:lang w:val="mk-MK"/>
        </w:rPr>
        <w:t>,</w:t>
      </w:r>
    </w:p>
    <w:p w:rsidR="008D4E49" w:rsidRPr="008D4E49" w:rsidRDefault="008D4E49" w:rsidP="008D4E49">
      <w:pPr>
        <w:pStyle w:val="ListParagraph"/>
        <w:numPr>
          <w:ilvl w:val="0"/>
          <w:numId w:val="24"/>
        </w:numPr>
        <w:spacing w:after="120"/>
        <w:ind w:left="378" w:hanging="216"/>
        <w:jc w:val="both"/>
        <w:rPr>
          <w:rFonts w:ascii="StobiSans Regular" w:hAnsi="StobiSans Regular"/>
        </w:rPr>
      </w:pPr>
      <w:r w:rsidRPr="008D4E49">
        <w:rPr>
          <w:rFonts w:ascii="StobiSans Regular" w:hAnsi="StobiSans Regular"/>
        </w:rPr>
        <w:t>односи со јавноста и промотивни активности (организација на конференции, семинари, студиски патувања и сл.)</w:t>
      </w:r>
      <w:r>
        <w:rPr>
          <w:rFonts w:ascii="StobiSans Regular" w:hAnsi="StobiSans Regular"/>
          <w:lang w:val="mk-MK"/>
        </w:rPr>
        <w:t>,</w:t>
      </w:r>
    </w:p>
    <w:p w:rsidR="008D4E49" w:rsidRPr="008D4E49" w:rsidRDefault="008D4E49" w:rsidP="008D4E49">
      <w:pPr>
        <w:pStyle w:val="ListParagraph"/>
        <w:numPr>
          <w:ilvl w:val="0"/>
          <w:numId w:val="24"/>
        </w:numPr>
        <w:spacing w:after="120"/>
        <w:ind w:left="378" w:hanging="216"/>
        <w:jc w:val="both"/>
        <w:rPr>
          <w:rFonts w:ascii="StobiSans Regular" w:hAnsi="StobiSans Regular"/>
        </w:rPr>
      </w:pPr>
      <w:r w:rsidRPr="008D4E49">
        <w:rPr>
          <w:rFonts w:ascii="StobiSans Regular" w:hAnsi="StobiSans Regular"/>
        </w:rPr>
        <w:t>идејно дизајнирање, подготовка, изработка и печатење на публикации</w:t>
      </w:r>
      <w:r>
        <w:rPr>
          <w:rFonts w:ascii="StobiSans Regular" w:hAnsi="StobiSans Regular"/>
          <w:lang w:val="mk-MK"/>
        </w:rPr>
        <w:t>,</w:t>
      </w:r>
    </w:p>
    <w:p w:rsidR="008D4E49" w:rsidRPr="008D4E49" w:rsidRDefault="008D4E49" w:rsidP="008D4E49">
      <w:pPr>
        <w:pStyle w:val="ListParagraph"/>
        <w:numPr>
          <w:ilvl w:val="0"/>
          <w:numId w:val="24"/>
        </w:numPr>
        <w:spacing w:after="120"/>
        <w:ind w:left="378" w:hanging="216"/>
        <w:jc w:val="both"/>
        <w:rPr>
          <w:rFonts w:ascii="StobiSans Regular" w:hAnsi="StobiSans Regular"/>
        </w:rPr>
      </w:pPr>
      <w:r w:rsidRPr="008D4E49">
        <w:rPr>
          <w:rFonts w:ascii="StobiSans Regular" w:hAnsi="StobiSans Regular"/>
        </w:rPr>
        <w:t>објавување на билтенот</w:t>
      </w:r>
      <w:r>
        <w:rPr>
          <w:rFonts w:ascii="StobiSans Regular" w:hAnsi="StobiSans Regular"/>
          <w:lang w:val="mk-MK"/>
        </w:rPr>
        <w:t xml:space="preserve"> и</w:t>
      </w:r>
    </w:p>
    <w:p w:rsidR="008D4E49" w:rsidRPr="008D4E49" w:rsidRDefault="008D4E49" w:rsidP="008D4E49">
      <w:pPr>
        <w:pStyle w:val="ListParagraph"/>
        <w:numPr>
          <w:ilvl w:val="0"/>
          <w:numId w:val="24"/>
        </w:numPr>
        <w:spacing w:after="120"/>
        <w:ind w:left="374" w:hanging="216"/>
        <w:jc w:val="both"/>
        <w:rPr>
          <w:rFonts w:ascii="StobiSans Regular" w:hAnsi="StobiSans Regular"/>
        </w:rPr>
      </w:pPr>
      <w:r w:rsidRPr="008D4E49">
        <w:rPr>
          <w:rFonts w:ascii="StobiSans Regular" w:hAnsi="StobiSans Regular"/>
        </w:rPr>
        <w:t>одржување на едукации и работилници за засегнатите страни</w:t>
      </w:r>
      <w:r>
        <w:rPr>
          <w:rFonts w:ascii="StobiSans Regular" w:hAnsi="StobiSans Regular"/>
          <w:lang w:val="mk-MK"/>
        </w:rPr>
        <w:t>.</w:t>
      </w:r>
    </w:p>
    <w:p w:rsidR="009C3C78" w:rsidRPr="00445EF6" w:rsidRDefault="009C3C78" w:rsidP="00765D0C">
      <w:pPr>
        <w:pStyle w:val="Heading1"/>
        <w:spacing w:before="0" w:after="120"/>
        <w:ind w:left="207" w:hanging="207"/>
        <w:jc w:val="both"/>
        <w:rPr>
          <w:rFonts w:ascii="StobiSans Regular" w:hAnsi="StobiSans Regular" w:cs="Times New Roman"/>
          <w:sz w:val="22"/>
          <w:szCs w:val="22"/>
          <w:lang w:val="mk-MK"/>
        </w:rPr>
      </w:pPr>
      <w:bookmarkStart w:id="24" w:name="_Toc520121794"/>
      <w:r w:rsidRPr="00445EF6">
        <w:rPr>
          <w:rFonts w:ascii="StobiSans Regular" w:hAnsi="StobiSans Regular" w:cs="Times New Roman"/>
        </w:rPr>
        <w:t>3</w:t>
      </w:r>
      <w:r w:rsidRPr="00445EF6">
        <w:rPr>
          <w:rFonts w:ascii="StobiSans Regular" w:hAnsi="StobiSans Regular" w:cs="Times New Roman"/>
          <w:sz w:val="22"/>
          <w:szCs w:val="22"/>
        </w:rPr>
        <w:t>.</w:t>
      </w:r>
      <w:bookmarkEnd w:id="24"/>
      <w:r w:rsidR="00765D0C" w:rsidRPr="00445EF6">
        <w:rPr>
          <w:rFonts w:ascii="StobiSans Regular" w:hAnsi="StobiSans Regular" w:cs="Times New Roman"/>
          <w:sz w:val="22"/>
          <w:szCs w:val="22"/>
        </w:rPr>
        <w:t>АКТИВНОСТИ И АЛАТКИ НА СЕКРЕТАРИЈАТОТ НА НРМ ЗА СПРОВЕДУВАЊЕ НА АКЦИСКИОТ ПЛАН</w:t>
      </w:r>
      <w:bookmarkEnd w:id="23"/>
      <w:r w:rsidR="00765D0C" w:rsidRPr="00445EF6">
        <w:rPr>
          <w:rFonts w:ascii="StobiSans Regular" w:hAnsi="StobiSans Regular" w:cs="Times New Roman"/>
          <w:sz w:val="22"/>
          <w:szCs w:val="22"/>
          <w:lang w:val="mk-MK"/>
        </w:rPr>
        <w:t xml:space="preserve"> </w:t>
      </w:r>
    </w:p>
    <w:p w:rsidR="00FE506B" w:rsidRDefault="00FE506B" w:rsidP="00FE506B">
      <w:pPr>
        <w:spacing w:after="120"/>
        <w:jc w:val="both"/>
        <w:rPr>
          <w:rFonts w:ascii="StobiSans Regular" w:hAnsi="StobiSans Regular"/>
          <w:lang w:val="mk-MK"/>
        </w:rPr>
      </w:pPr>
      <w:r w:rsidRPr="00573A78">
        <w:rPr>
          <w:rFonts w:ascii="StobiSans Regular" w:hAnsi="StobiSans Regular"/>
          <w:lang w:val="mk-MK"/>
        </w:rPr>
        <w:t>Активности</w:t>
      </w:r>
      <w:r>
        <w:rPr>
          <w:rFonts w:ascii="StobiSans Regular" w:hAnsi="StobiSans Regular"/>
          <w:lang w:val="mk-MK"/>
        </w:rPr>
        <w:t>те</w:t>
      </w:r>
      <w:r w:rsidRPr="00573A78">
        <w:rPr>
          <w:rFonts w:ascii="StobiSans Regular" w:hAnsi="StobiSans Regular"/>
          <w:lang w:val="mk-MK"/>
        </w:rPr>
        <w:t xml:space="preserve"> и алатки</w:t>
      </w:r>
      <w:r>
        <w:rPr>
          <w:rFonts w:ascii="StobiSans Regular" w:hAnsi="StobiSans Regular"/>
          <w:lang w:val="mk-MK"/>
        </w:rPr>
        <w:t>те</w:t>
      </w:r>
      <w:r w:rsidRPr="00573A78">
        <w:rPr>
          <w:rFonts w:ascii="StobiSans Regular" w:hAnsi="StobiSans Regular"/>
          <w:lang w:val="mk-MK"/>
        </w:rPr>
        <w:t xml:space="preserve"> на </w:t>
      </w:r>
      <w:r>
        <w:rPr>
          <w:rFonts w:ascii="StobiSans Regular" w:hAnsi="StobiSans Regular"/>
          <w:lang w:val="mk-MK"/>
        </w:rPr>
        <w:t xml:space="preserve">Секретаријатот на </w:t>
      </w:r>
      <w:r w:rsidRPr="00573A78">
        <w:rPr>
          <w:rFonts w:ascii="StobiSans Regular" w:hAnsi="StobiSans Regular"/>
          <w:lang w:val="mk-MK"/>
        </w:rPr>
        <w:t>НРМ за спроведување на Акцискиот план</w:t>
      </w:r>
      <w:r>
        <w:rPr>
          <w:rFonts w:ascii="StobiSans Regular" w:hAnsi="StobiSans Regular"/>
          <w:lang w:val="mk-MK"/>
        </w:rPr>
        <w:t xml:space="preserve"> </w:t>
      </w:r>
      <w:r w:rsidRPr="00573A78">
        <w:rPr>
          <w:rFonts w:ascii="StobiSans Regular" w:hAnsi="StobiSans Regular"/>
          <w:lang w:val="mk-MK"/>
        </w:rPr>
        <w:t xml:space="preserve">директно </w:t>
      </w:r>
      <w:r>
        <w:rPr>
          <w:rFonts w:ascii="StobiSans Regular" w:hAnsi="StobiSans Regular"/>
          <w:lang w:val="mk-MK"/>
        </w:rPr>
        <w:t>(</w:t>
      </w:r>
      <w:r w:rsidRPr="008B5442">
        <w:rPr>
          <w:rFonts w:ascii="StobiSans Regular" w:hAnsi="StobiSans Regular" w:cs="Times New Roman"/>
          <w:b/>
          <w:sz w:val="20"/>
          <w:szCs w:val="20"/>
        </w:rPr>
        <w:t>*</w:t>
      </w:r>
      <w:r>
        <w:rPr>
          <w:rFonts w:ascii="StobiSans Regular" w:hAnsi="StobiSans Regular" w:cs="Times New Roman"/>
          <w:b/>
          <w:sz w:val="20"/>
          <w:szCs w:val="20"/>
          <w:lang w:val="mk-MK"/>
        </w:rPr>
        <w:t xml:space="preserve">) </w:t>
      </w:r>
      <w:r w:rsidRPr="00573A78">
        <w:rPr>
          <w:rFonts w:ascii="StobiSans Regular" w:hAnsi="StobiSans Regular"/>
          <w:lang w:val="mk-MK"/>
        </w:rPr>
        <w:t>или индиректно</w:t>
      </w:r>
      <w:r>
        <w:rPr>
          <w:rFonts w:ascii="StobiSans Regular" w:hAnsi="StobiSans Regular"/>
          <w:lang w:val="mk-MK"/>
        </w:rPr>
        <w:t xml:space="preserve"> (</w:t>
      </w:r>
      <w:r w:rsidRPr="008B5442">
        <w:rPr>
          <w:rFonts w:ascii="StobiSans Regular" w:hAnsi="StobiSans Regular" w:cs="Times New Roman"/>
          <w:b/>
          <w:sz w:val="20"/>
          <w:szCs w:val="20"/>
        </w:rPr>
        <w:t>#</w:t>
      </w:r>
      <w:r>
        <w:rPr>
          <w:rFonts w:ascii="StobiSans Regular" w:hAnsi="StobiSans Regular" w:cs="Times New Roman"/>
          <w:b/>
          <w:sz w:val="20"/>
          <w:szCs w:val="20"/>
          <w:lang w:val="mk-MK"/>
        </w:rPr>
        <w:t>)</w:t>
      </w:r>
      <w:r w:rsidRPr="00573A78">
        <w:rPr>
          <w:rFonts w:ascii="StobiSans Regular" w:hAnsi="StobiSans Regular"/>
          <w:lang w:val="mk-MK"/>
        </w:rPr>
        <w:t xml:space="preserve"> придонесуваат за една од четирите цели</w:t>
      </w:r>
      <w:r>
        <w:rPr>
          <w:rFonts w:ascii="StobiSans Regular" w:hAnsi="StobiSans Regular"/>
          <w:lang w:val="mk-MK"/>
        </w:rPr>
        <w:t xml:space="preserve"> во </w:t>
      </w:r>
      <w:r w:rsidRPr="00573A78">
        <w:rPr>
          <w:rFonts w:ascii="StobiSans Regular" w:hAnsi="StobiSans Regular"/>
          <w:lang w:val="mk-MK"/>
        </w:rPr>
        <w:t xml:space="preserve">табела 1. </w:t>
      </w:r>
    </w:p>
    <w:p w:rsidR="00FE506B" w:rsidRPr="00CA5D61" w:rsidRDefault="00FE506B" w:rsidP="00FE506B">
      <w:pPr>
        <w:spacing w:after="120"/>
        <w:jc w:val="both"/>
        <w:rPr>
          <w:rFonts w:ascii="StobiSans Regular" w:hAnsi="StobiSans Regular"/>
          <w:b/>
          <w:sz w:val="20"/>
          <w:szCs w:val="20"/>
          <w:lang w:val="mk-MK"/>
        </w:rPr>
      </w:pPr>
      <w:r>
        <w:rPr>
          <w:rFonts w:ascii="StobiSans Regular" w:hAnsi="StobiSans Regular"/>
          <w:b/>
          <w:sz w:val="20"/>
          <w:szCs w:val="20"/>
          <w:lang w:val="mk-MK"/>
        </w:rPr>
        <w:t>Табела 1: Активности</w:t>
      </w:r>
      <w:r w:rsidRPr="00CA5D61">
        <w:rPr>
          <w:rFonts w:ascii="StobiSans Regular" w:hAnsi="StobiSans Regular"/>
          <w:b/>
          <w:sz w:val="20"/>
          <w:szCs w:val="20"/>
          <w:lang w:val="mk-MK"/>
        </w:rPr>
        <w:t xml:space="preserve"> за постигнување на целите на НРМ (задачи на НРМ)</w:t>
      </w:r>
    </w:p>
    <w:tbl>
      <w:tblPr>
        <w:tblStyle w:val="TableGrid"/>
        <w:tblW w:w="5035" w:type="pct"/>
        <w:tblLayout w:type="fixed"/>
        <w:tblLook w:val="04A0"/>
      </w:tblPr>
      <w:tblGrid>
        <w:gridCol w:w="2638"/>
        <w:gridCol w:w="1927"/>
        <w:gridCol w:w="1759"/>
        <w:gridCol w:w="1672"/>
        <w:gridCol w:w="1629"/>
        <w:gridCol w:w="18"/>
      </w:tblGrid>
      <w:tr w:rsidR="00867D3B" w:rsidRPr="00A22432" w:rsidTr="000960E4">
        <w:trPr>
          <w:trHeight w:val="332"/>
        </w:trPr>
        <w:tc>
          <w:tcPr>
            <w:tcW w:w="2703" w:type="dxa"/>
            <w:vMerge w:val="restart"/>
          </w:tcPr>
          <w:p w:rsidR="00867D3B" w:rsidRPr="00A22432" w:rsidRDefault="00867D3B" w:rsidP="000960E4">
            <w:pPr>
              <w:jc w:val="center"/>
              <w:rPr>
                <w:rFonts w:ascii="StobiSans Regular" w:hAnsi="StobiSans Regular" w:cs="Times New Roman"/>
                <w:sz w:val="20"/>
                <w:szCs w:val="20"/>
              </w:rPr>
            </w:pPr>
            <w:r w:rsidRPr="00A22432">
              <w:rPr>
                <w:rFonts w:ascii="StobiSans Regular" w:hAnsi="StobiSans Regular"/>
                <w:sz w:val="20"/>
                <w:szCs w:val="20"/>
                <w:lang w:val="mk-MK"/>
              </w:rPr>
              <w:t>Активности на НРМ</w:t>
            </w:r>
          </w:p>
        </w:tc>
        <w:tc>
          <w:tcPr>
            <w:tcW w:w="7166" w:type="dxa"/>
            <w:gridSpan w:val="5"/>
          </w:tcPr>
          <w:p w:rsidR="00867D3B" w:rsidRPr="00A22432" w:rsidRDefault="00867D3B" w:rsidP="000960E4">
            <w:pPr>
              <w:jc w:val="center"/>
              <w:rPr>
                <w:rFonts w:ascii="StobiSans Regular" w:hAnsi="StobiSans Regular" w:cs="Times New Roman"/>
                <w:sz w:val="20"/>
                <w:szCs w:val="20"/>
                <w:lang w:val="mk-MK"/>
              </w:rPr>
            </w:pPr>
            <w:r w:rsidRPr="00A22432">
              <w:rPr>
                <w:rFonts w:ascii="StobiSans Regular" w:hAnsi="StobiSans Regular"/>
                <w:sz w:val="20"/>
                <w:szCs w:val="20"/>
                <w:lang w:val="mk-MK"/>
              </w:rPr>
              <w:t>Цели</w:t>
            </w:r>
          </w:p>
        </w:tc>
      </w:tr>
      <w:tr w:rsidR="00867D3B" w:rsidRPr="00A22432" w:rsidTr="000960E4">
        <w:trPr>
          <w:gridAfter w:val="1"/>
          <w:wAfter w:w="18" w:type="dxa"/>
          <w:trHeight w:val="1185"/>
        </w:trPr>
        <w:tc>
          <w:tcPr>
            <w:tcW w:w="2703" w:type="dxa"/>
            <w:vMerge/>
            <w:tcBorders>
              <w:bottom w:val="single" w:sz="4" w:space="0" w:color="auto"/>
            </w:tcBorders>
          </w:tcPr>
          <w:p w:rsidR="00867D3B" w:rsidRPr="00A22432" w:rsidRDefault="00867D3B" w:rsidP="000960E4">
            <w:pPr>
              <w:jc w:val="both"/>
              <w:rPr>
                <w:rFonts w:ascii="StobiSans Regular" w:hAnsi="StobiSans Regular" w:cs="Times New Roman"/>
                <w:sz w:val="20"/>
                <w:szCs w:val="20"/>
              </w:rPr>
            </w:pPr>
          </w:p>
        </w:tc>
        <w:tc>
          <w:tcPr>
            <w:tcW w:w="1972" w:type="dxa"/>
            <w:tcBorders>
              <w:bottom w:val="single" w:sz="4" w:space="0" w:color="auto"/>
            </w:tcBorders>
          </w:tcPr>
          <w:p w:rsidR="00867D3B" w:rsidRPr="00A22432" w:rsidRDefault="00867D3B" w:rsidP="000960E4">
            <w:pPr>
              <w:jc w:val="center"/>
              <w:rPr>
                <w:rFonts w:ascii="StobiSans Regular" w:hAnsi="StobiSans Regular"/>
                <w:sz w:val="20"/>
                <w:szCs w:val="20"/>
                <w:lang w:val="mk-MK"/>
              </w:rPr>
            </w:pPr>
            <w:r w:rsidRPr="00A22432">
              <w:rPr>
                <w:rFonts w:ascii="StobiSans Regular" w:hAnsi="StobiSans Regular"/>
                <w:sz w:val="20"/>
                <w:szCs w:val="20"/>
                <w:lang w:val="mk-MK"/>
              </w:rPr>
              <w:t xml:space="preserve">Зголемување на вклученоста  на </w:t>
            </w:r>
            <w:r w:rsidRPr="00A22432">
              <w:rPr>
                <w:rFonts w:ascii="StobiSans Regular" w:hAnsi="StobiSans Regular"/>
                <w:sz w:val="20"/>
                <w:szCs w:val="20"/>
              </w:rPr>
              <w:t>заинтересираните</w:t>
            </w:r>
            <w:r w:rsidRPr="00A22432">
              <w:rPr>
                <w:rFonts w:ascii="StobiSans Regular" w:hAnsi="StobiSans Regular"/>
                <w:sz w:val="20"/>
                <w:szCs w:val="20"/>
                <w:lang w:val="mk-MK"/>
              </w:rPr>
              <w:t xml:space="preserve"> страни</w:t>
            </w:r>
          </w:p>
        </w:tc>
        <w:tc>
          <w:tcPr>
            <w:tcW w:w="1800" w:type="dxa"/>
            <w:tcBorders>
              <w:bottom w:val="single" w:sz="4" w:space="0" w:color="auto"/>
            </w:tcBorders>
          </w:tcPr>
          <w:p w:rsidR="00867D3B" w:rsidRPr="00A22432" w:rsidRDefault="00867D3B" w:rsidP="000960E4">
            <w:pPr>
              <w:jc w:val="center"/>
              <w:rPr>
                <w:rFonts w:ascii="StobiSans Regular" w:hAnsi="StobiSans Regular"/>
                <w:sz w:val="20"/>
                <w:szCs w:val="20"/>
                <w:lang w:val="mk-MK"/>
              </w:rPr>
            </w:pPr>
            <w:r w:rsidRPr="00A22432">
              <w:rPr>
                <w:rFonts w:ascii="StobiSans Regular" w:hAnsi="StobiSans Regular"/>
                <w:sz w:val="20"/>
                <w:szCs w:val="20"/>
                <w:lang w:val="mk-MK"/>
              </w:rPr>
              <w:t>Подобрување на квалитетот на спроведување на Програмата </w:t>
            </w:r>
          </w:p>
        </w:tc>
        <w:tc>
          <w:tcPr>
            <w:tcW w:w="1710" w:type="dxa"/>
            <w:tcBorders>
              <w:bottom w:val="single" w:sz="4" w:space="0" w:color="auto"/>
            </w:tcBorders>
          </w:tcPr>
          <w:p w:rsidR="00867D3B" w:rsidRPr="00A22432" w:rsidRDefault="00867D3B" w:rsidP="000960E4">
            <w:pPr>
              <w:jc w:val="center"/>
              <w:rPr>
                <w:rFonts w:ascii="StobiSans Regular" w:hAnsi="StobiSans Regular"/>
                <w:sz w:val="20"/>
                <w:szCs w:val="20"/>
                <w:lang w:val="mk-MK"/>
              </w:rPr>
            </w:pPr>
            <w:r w:rsidRPr="00A22432">
              <w:rPr>
                <w:rFonts w:ascii="StobiSans Regular" w:hAnsi="StobiSans Regular"/>
                <w:sz w:val="20"/>
                <w:szCs w:val="20"/>
                <w:lang w:val="mk-MK"/>
              </w:rPr>
              <w:t>Информирање на пошироката јавност и потенцијалните корисници</w:t>
            </w:r>
          </w:p>
        </w:tc>
        <w:tc>
          <w:tcPr>
            <w:tcW w:w="1666" w:type="dxa"/>
            <w:tcBorders>
              <w:bottom w:val="single" w:sz="4" w:space="0" w:color="auto"/>
            </w:tcBorders>
          </w:tcPr>
          <w:p w:rsidR="00867D3B" w:rsidRPr="00A22432" w:rsidRDefault="00867D3B" w:rsidP="000960E4">
            <w:pPr>
              <w:jc w:val="center"/>
              <w:rPr>
                <w:rFonts w:ascii="StobiSans Regular" w:hAnsi="StobiSans Regular"/>
                <w:sz w:val="20"/>
                <w:szCs w:val="20"/>
                <w:lang w:val="mk-MK"/>
              </w:rPr>
            </w:pPr>
            <w:r w:rsidRPr="00A22432">
              <w:rPr>
                <w:rFonts w:ascii="StobiSans Regular" w:hAnsi="StobiSans Regular"/>
                <w:sz w:val="20"/>
                <w:szCs w:val="20"/>
                <w:lang w:val="mk-MK"/>
              </w:rPr>
              <w:t>Поттикнување на иновациите</w:t>
            </w:r>
          </w:p>
        </w:tc>
      </w:tr>
      <w:tr w:rsidR="00867D3B" w:rsidRPr="00A22432" w:rsidTr="000960E4">
        <w:trPr>
          <w:gridAfter w:val="1"/>
          <w:wAfter w:w="18" w:type="dxa"/>
        </w:trPr>
        <w:tc>
          <w:tcPr>
            <w:tcW w:w="2703" w:type="dxa"/>
          </w:tcPr>
          <w:p w:rsidR="00867D3B" w:rsidRPr="00A22432" w:rsidRDefault="00867D3B" w:rsidP="00867D3B">
            <w:pPr>
              <w:pStyle w:val="inline-block"/>
              <w:numPr>
                <w:ilvl w:val="0"/>
                <w:numId w:val="26"/>
              </w:numPr>
              <w:pBdr>
                <w:top w:val="single" w:sz="2" w:space="0" w:color="E5E7EB"/>
                <w:left w:val="single" w:sz="2" w:space="0" w:color="E5E7EB"/>
                <w:bottom w:val="single" w:sz="2" w:space="0" w:color="E5E7EB"/>
                <w:right w:val="single" w:sz="2" w:space="0" w:color="E5E7EB"/>
              </w:pBdr>
              <w:spacing w:before="0" w:beforeAutospacing="0" w:after="0" w:afterAutospacing="0"/>
              <w:ind w:left="0"/>
              <w:rPr>
                <w:rFonts w:ascii="StobiSans Regular" w:hAnsi="StobiSans Regular" w:cs="Segoe UI"/>
                <w:color w:val="111827"/>
                <w:sz w:val="20"/>
                <w:szCs w:val="20"/>
              </w:rPr>
            </w:pPr>
            <w:r w:rsidRPr="00A22432">
              <w:rPr>
                <w:rFonts w:ascii="StobiSans Regular" w:hAnsi="StobiSans Regular" w:cs="Segoe UI"/>
                <w:color w:val="111827"/>
                <w:sz w:val="20"/>
                <w:szCs w:val="20"/>
                <w:bdr w:val="single" w:sz="2" w:space="0" w:color="E5E7EB" w:frame="1"/>
              </w:rPr>
              <w:t xml:space="preserve">Идентификување и собирање примери на добра практика кои ги </w:t>
            </w:r>
            <w:r w:rsidRPr="00A22432">
              <w:rPr>
                <w:rFonts w:ascii="StobiSans Regular" w:hAnsi="StobiSans Regular" w:cs="Segoe UI"/>
                <w:color w:val="111827"/>
                <w:sz w:val="20"/>
                <w:szCs w:val="20"/>
                <w:bdr w:val="single" w:sz="2" w:space="0" w:color="E5E7EB" w:frame="1"/>
                <w:lang w:val="mk-MK"/>
              </w:rPr>
              <w:t>опфаќаат</w:t>
            </w:r>
            <w:r w:rsidRPr="00A22432">
              <w:rPr>
                <w:rFonts w:ascii="StobiSans Regular" w:hAnsi="StobiSans Regular" w:cs="Segoe UI"/>
                <w:color w:val="111827"/>
                <w:sz w:val="20"/>
                <w:szCs w:val="20"/>
                <w:bdr w:val="single" w:sz="2" w:space="0" w:color="E5E7EB" w:frame="1"/>
              </w:rPr>
              <w:t xml:space="preserve"> сите приоритети на Програмата</w:t>
            </w:r>
          </w:p>
        </w:tc>
        <w:tc>
          <w:tcPr>
            <w:tcW w:w="1972" w:type="dxa"/>
          </w:tcPr>
          <w:p w:rsidR="00867D3B" w:rsidRPr="00A22432" w:rsidRDefault="00867D3B" w:rsidP="000960E4">
            <w:pPr>
              <w:jc w:val="center"/>
              <w:rPr>
                <w:rFonts w:ascii="StobiSans Regular" w:hAnsi="StobiSans Regular" w:cs="Times New Roman"/>
                <w:sz w:val="20"/>
                <w:szCs w:val="20"/>
                <w:lang w:val="en-US"/>
              </w:rPr>
            </w:pPr>
          </w:p>
        </w:tc>
        <w:tc>
          <w:tcPr>
            <w:tcW w:w="1800" w:type="dxa"/>
          </w:tcPr>
          <w:p w:rsidR="00867D3B" w:rsidRPr="00A22432" w:rsidRDefault="00867D3B" w:rsidP="000960E4">
            <w:pPr>
              <w:jc w:val="center"/>
              <w:rPr>
                <w:rFonts w:ascii="StobiSans Regular" w:hAnsi="StobiSans Regular" w:cs="Times New Roman"/>
                <w:sz w:val="24"/>
                <w:szCs w:val="24"/>
              </w:rPr>
            </w:pPr>
          </w:p>
          <w:p w:rsidR="00867D3B" w:rsidRPr="00A22432" w:rsidRDefault="00867D3B" w:rsidP="000960E4">
            <w:pPr>
              <w:jc w:val="center"/>
              <w:rPr>
                <w:rFonts w:ascii="StobiSans Regular" w:hAnsi="StobiSans Regular" w:cs="Times New Roman"/>
                <w:sz w:val="24"/>
                <w:szCs w:val="24"/>
              </w:rPr>
            </w:pPr>
            <w:r w:rsidRPr="00A22432">
              <w:rPr>
                <w:rFonts w:ascii="StobiSans Regular" w:hAnsi="StobiSans Regular" w:cs="Times New Roman"/>
                <w:sz w:val="24"/>
                <w:szCs w:val="24"/>
              </w:rPr>
              <w:t>*</w:t>
            </w:r>
          </w:p>
        </w:tc>
        <w:tc>
          <w:tcPr>
            <w:tcW w:w="1710" w:type="dxa"/>
          </w:tcPr>
          <w:p w:rsidR="00867D3B" w:rsidRPr="00A22432" w:rsidRDefault="00867D3B" w:rsidP="000960E4">
            <w:pPr>
              <w:jc w:val="center"/>
              <w:rPr>
                <w:rFonts w:ascii="StobiSans Regular" w:hAnsi="StobiSans Regular" w:cs="Times New Roman"/>
                <w:sz w:val="24"/>
                <w:szCs w:val="24"/>
              </w:rPr>
            </w:pPr>
          </w:p>
          <w:p w:rsidR="00867D3B" w:rsidRPr="00A22432" w:rsidRDefault="00867D3B" w:rsidP="000960E4">
            <w:pPr>
              <w:jc w:val="center"/>
              <w:rPr>
                <w:rFonts w:ascii="StobiSans Regular" w:hAnsi="StobiSans Regular" w:cs="Times New Roman"/>
                <w:sz w:val="24"/>
                <w:szCs w:val="24"/>
              </w:rPr>
            </w:pPr>
            <w:r w:rsidRPr="00A22432">
              <w:rPr>
                <w:rFonts w:ascii="StobiSans Regular" w:hAnsi="StobiSans Regular" w:cs="Times New Roman"/>
                <w:sz w:val="24"/>
                <w:szCs w:val="24"/>
              </w:rPr>
              <w:t>*</w:t>
            </w:r>
          </w:p>
        </w:tc>
        <w:tc>
          <w:tcPr>
            <w:tcW w:w="1666" w:type="dxa"/>
          </w:tcPr>
          <w:p w:rsidR="00867D3B" w:rsidRPr="00A22432" w:rsidRDefault="00867D3B" w:rsidP="000960E4">
            <w:pPr>
              <w:jc w:val="center"/>
              <w:rPr>
                <w:rFonts w:ascii="StobiSans Regular" w:hAnsi="StobiSans Regular" w:cs="Times New Roman"/>
                <w:sz w:val="20"/>
                <w:szCs w:val="20"/>
              </w:rPr>
            </w:pPr>
          </w:p>
        </w:tc>
      </w:tr>
      <w:tr w:rsidR="00867D3B" w:rsidRPr="00A22432" w:rsidTr="000960E4">
        <w:trPr>
          <w:gridAfter w:val="1"/>
          <w:wAfter w:w="18" w:type="dxa"/>
        </w:trPr>
        <w:tc>
          <w:tcPr>
            <w:tcW w:w="2703" w:type="dxa"/>
          </w:tcPr>
          <w:p w:rsidR="00867D3B" w:rsidRPr="00A22432" w:rsidRDefault="00867D3B" w:rsidP="00867D3B">
            <w:pPr>
              <w:pStyle w:val="inline-block"/>
              <w:numPr>
                <w:ilvl w:val="0"/>
                <w:numId w:val="27"/>
              </w:numPr>
              <w:pBdr>
                <w:top w:val="single" w:sz="2" w:space="0" w:color="E5E7EB"/>
                <w:left w:val="single" w:sz="2" w:space="0" w:color="E5E7EB"/>
                <w:bottom w:val="single" w:sz="2" w:space="0" w:color="E5E7EB"/>
                <w:right w:val="single" w:sz="2" w:space="0" w:color="E5E7EB"/>
              </w:pBdr>
              <w:spacing w:before="0" w:beforeAutospacing="0" w:after="0" w:afterAutospacing="0"/>
              <w:ind w:left="0"/>
              <w:rPr>
                <w:rFonts w:ascii="StobiSans Regular" w:hAnsi="StobiSans Regular" w:cs="Segoe UI"/>
                <w:color w:val="111827"/>
                <w:sz w:val="20"/>
                <w:szCs w:val="20"/>
              </w:rPr>
            </w:pPr>
            <w:r w:rsidRPr="00A22432">
              <w:rPr>
                <w:rFonts w:ascii="StobiSans Regular" w:hAnsi="StobiSans Regular" w:cs="Segoe UI"/>
                <w:color w:val="111827"/>
                <w:sz w:val="20"/>
                <w:szCs w:val="20"/>
                <w:bdr w:val="single" w:sz="2" w:space="0" w:color="E5E7EB" w:frame="1"/>
              </w:rPr>
              <w:t xml:space="preserve">Организирање на семинари, работилници, состаноци и слични активности со цел размена на искуства и информации на </w:t>
            </w:r>
            <w:r w:rsidRPr="00A22432">
              <w:rPr>
                <w:rFonts w:ascii="StobiSans Regular" w:hAnsi="StobiSans Regular" w:cs="Segoe UI"/>
                <w:color w:val="111827"/>
                <w:sz w:val="20"/>
                <w:szCs w:val="20"/>
                <w:bdr w:val="single" w:sz="2" w:space="0" w:color="E5E7EB" w:frame="1"/>
                <w:lang w:val="mk-MK"/>
              </w:rPr>
              <w:t xml:space="preserve">засегнатите страни </w:t>
            </w:r>
            <w:r w:rsidRPr="00A22432">
              <w:rPr>
                <w:rFonts w:ascii="StobiSans Regular" w:hAnsi="StobiSans Regular" w:cs="Segoe UI"/>
                <w:color w:val="111827"/>
                <w:sz w:val="20"/>
                <w:szCs w:val="20"/>
                <w:bdr w:val="single" w:sz="2" w:space="0" w:color="E5E7EB" w:frame="1"/>
              </w:rPr>
              <w:t>во руралниот развој, споделување и ширење на резултатите од овие активности</w:t>
            </w:r>
          </w:p>
        </w:tc>
        <w:tc>
          <w:tcPr>
            <w:tcW w:w="1972" w:type="dxa"/>
          </w:tcPr>
          <w:p w:rsidR="00867D3B" w:rsidRPr="00A22432" w:rsidRDefault="00867D3B" w:rsidP="000960E4">
            <w:pPr>
              <w:jc w:val="center"/>
              <w:rPr>
                <w:rFonts w:ascii="StobiSans Regular" w:hAnsi="StobiSans Regular" w:cs="Times New Roman"/>
                <w:sz w:val="24"/>
                <w:szCs w:val="24"/>
              </w:rPr>
            </w:pPr>
          </w:p>
          <w:p w:rsidR="00867D3B" w:rsidRPr="00A22432" w:rsidRDefault="00867D3B" w:rsidP="000960E4">
            <w:pPr>
              <w:jc w:val="center"/>
              <w:rPr>
                <w:rFonts w:ascii="StobiSans Regular" w:hAnsi="StobiSans Regular" w:cs="Times New Roman"/>
                <w:sz w:val="24"/>
                <w:szCs w:val="24"/>
              </w:rPr>
            </w:pPr>
          </w:p>
          <w:p w:rsidR="00867D3B" w:rsidRPr="00A22432" w:rsidRDefault="00867D3B" w:rsidP="000960E4">
            <w:pPr>
              <w:jc w:val="center"/>
              <w:rPr>
                <w:rFonts w:ascii="StobiSans Regular" w:hAnsi="StobiSans Regular" w:cs="Times New Roman"/>
                <w:sz w:val="24"/>
                <w:szCs w:val="24"/>
              </w:rPr>
            </w:pPr>
            <w:r w:rsidRPr="00A22432">
              <w:rPr>
                <w:rFonts w:ascii="StobiSans Regular" w:hAnsi="StobiSans Regular" w:cs="Times New Roman"/>
                <w:sz w:val="24"/>
                <w:szCs w:val="24"/>
              </w:rPr>
              <w:t>*</w:t>
            </w:r>
          </w:p>
        </w:tc>
        <w:tc>
          <w:tcPr>
            <w:tcW w:w="1800" w:type="dxa"/>
          </w:tcPr>
          <w:p w:rsidR="00867D3B" w:rsidRPr="00A22432" w:rsidRDefault="00867D3B" w:rsidP="000960E4">
            <w:pPr>
              <w:jc w:val="center"/>
              <w:rPr>
                <w:rFonts w:ascii="StobiSans Regular" w:hAnsi="StobiSans Regular" w:cs="Times New Roman"/>
                <w:sz w:val="24"/>
                <w:szCs w:val="24"/>
              </w:rPr>
            </w:pPr>
          </w:p>
          <w:p w:rsidR="00867D3B" w:rsidRPr="00A22432" w:rsidRDefault="00867D3B" w:rsidP="000960E4">
            <w:pPr>
              <w:jc w:val="center"/>
              <w:rPr>
                <w:rFonts w:ascii="StobiSans Regular" w:hAnsi="StobiSans Regular" w:cs="Times New Roman"/>
                <w:sz w:val="24"/>
                <w:szCs w:val="24"/>
              </w:rPr>
            </w:pPr>
          </w:p>
          <w:p w:rsidR="00867D3B" w:rsidRPr="00A22432" w:rsidRDefault="00867D3B" w:rsidP="000960E4">
            <w:pPr>
              <w:jc w:val="center"/>
              <w:rPr>
                <w:rFonts w:ascii="StobiSans Regular" w:hAnsi="StobiSans Regular" w:cs="Times New Roman"/>
                <w:sz w:val="24"/>
                <w:szCs w:val="24"/>
              </w:rPr>
            </w:pPr>
            <w:r w:rsidRPr="00A22432">
              <w:rPr>
                <w:rFonts w:ascii="StobiSans Regular" w:hAnsi="StobiSans Regular" w:cs="Times New Roman"/>
                <w:sz w:val="24"/>
                <w:szCs w:val="24"/>
              </w:rPr>
              <w:t>*</w:t>
            </w:r>
          </w:p>
        </w:tc>
        <w:tc>
          <w:tcPr>
            <w:tcW w:w="1710" w:type="dxa"/>
          </w:tcPr>
          <w:p w:rsidR="00867D3B" w:rsidRPr="00A22432" w:rsidRDefault="00867D3B" w:rsidP="000960E4">
            <w:pPr>
              <w:jc w:val="center"/>
              <w:rPr>
                <w:rFonts w:ascii="StobiSans Regular" w:hAnsi="StobiSans Regular" w:cs="Times New Roman"/>
                <w:sz w:val="24"/>
                <w:szCs w:val="24"/>
              </w:rPr>
            </w:pPr>
          </w:p>
          <w:p w:rsidR="00867D3B" w:rsidRPr="00A22432" w:rsidRDefault="00867D3B" w:rsidP="000960E4">
            <w:pPr>
              <w:jc w:val="center"/>
              <w:rPr>
                <w:rFonts w:ascii="StobiSans Regular" w:hAnsi="StobiSans Regular" w:cs="Times New Roman"/>
                <w:sz w:val="24"/>
                <w:szCs w:val="24"/>
              </w:rPr>
            </w:pPr>
          </w:p>
          <w:p w:rsidR="00867D3B" w:rsidRPr="00A22432" w:rsidRDefault="00867D3B" w:rsidP="000960E4">
            <w:pPr>
              <w:jc w:val="center"/>
              <w:rPr>
                <w:rFonts w:ascii="StobiSans Regular" w:hAnsi="StobiSans Regular" w:cs="Times New Roman"/>
                <w:sz w:val="24"/>
                <w:szCs w:val="24"/>
              </w:rPr>
            </w:pPr>
            <w:r w:rsidRPr="00A22432">
              <w:rPr>
                <w:rFonts w:ascii="StobiSans Regular" w:hAnsi="StobiSans Regular" w:cs="Times New Roman"/>
                <w:sz w:val="24"/>
                <w:szCs w:val="24"/>
              </w:rPr>
              <w:t>*</w:t>
            </w:r>
          </w:p>
        </w:tc>
        <w:tc>
          <w:tcPr>
            <w:tcW w:w="1666" w:type="dxa"/>
          </w:tcPr>
          <w:p w:rsidR="00867D3B" w:rsidRPr="00A22432" w:rsidRDefault="00867D3B" w:rsidP="000960E4">
            <w:pPr>
              <w:jc w:val="center"/>
              <w:rPr>
                <w:rFonts w:ascii="StobiSans Regular" w:hAnsi="StobiSans Regular" w:cs="Times New Roman"/>
                <w:sz w:val="24"/>
                <w:szCs w:val="24"/>
              </w:rPr>
            </w:pPr>
          </w:p>
          <w:p w:rsidR="00867D3B" w:rsidRPr="00A22432" w:rsidRDefault="00867D3B" w:rsidP="000960E4">
            <w:pPr>
              <w:jc w:val="center"/>
              <w:rPr>
                <w:rFonts w:ascii="StobiSans Regular" w:hAnsi="StobiSans Regular" w:cs="Times New Roman"/>
                <w:sz w:val="24"/>
                <w:szCs w:val="24"/>
              </w:rPr>
            </w:pPr>
          </w:p>
          <w:p w:rsidR="00867D3B" w:rsidRPr="00A22432" w:rsidRDefault="00867D3B" w:rsidP="000960E4">
            <w:pPr>
              <w:jc w:val="center"/>
              <w:rPr>
                <w:rFonts w:ascii="StobiSans Regular" w:hAnsi="StobiSans Regular" w:cs="Times New Roman"/>
                <w:sz w:val="24"/>
                <w:szCs w:val="24"/>
              </w:rPr>
            </w:pPr>
            <w:r w:rsidRPr="00A22432">
              <w:rPr>
                <w:rFonts w:ascii="StobiSans Regular" w:hAnsi="StobiSans Regular" w:cs="Times New Roman"/>
                <w:sz w:val="24"/>
                <w:szCs w:val="24"/>
              </w:rPr>
              <w:t>*</w:t>
            </w:r>
          </w:p>
        </w:tc>
      </w:tr>
      <w:tr w:rsidR="00867D3B" w:rsidRPr="00A22432" w:rsidTr="000960E4">
        <w:trPr>
          <w:gridAfter w:val="1"/>
          <w:wAfter w:w="18" w:type="dxa"/>
          <w:trHeight w:val="620"/>
        </w:trPr>
        <w:tc>
          <w:tcPr>
            <w:tcW w:w="2703" w:type="dxa"/>
          </w:tcPr>
          <w:p w:rsidR="00867D3B" w:rsidRPr="00A22432" w:rsidRDefault="00867D3B" w:rsidP="00867D3B">
            <w:pPr>
              <w:pStyle w:val="inline-block"/>
              <w:numPr>
                <w:ilvl w:val="0"/>
                <w:numId w:val="28"/>
              </w:numPr>
              <w:pBdr>
                <w:top w:val="single" w:sz="2" w:space="0" w:color="E5E7EB"/>
                <w:left w:val="single" w:sz="2" w:space="0" w:color="E5E7EB"/>
                <w:bottom w:val="single" w:sz="2" w:space="0" w:color="E5E7EB"/>
                <w:right w:val="single" w:sz="2" w:space="0" w:color="E5E7EB"/>
              </w:pBdr>
              <w:spacing w:before="0" w:beforeAutospacing="0" w:after="0" w:afterAutospacing="0"/>
              <w:ind w:left="0"/>
              <w:rPr>
                <w:rFonts w:ascii="StobiSans Regular" w:hAnsi="StobiSans Regular" w:cs="Segoe UI"/>
                <w:color w:val="111827"/>
                <w:sz w:val="20"/>
                <w:szCs w:val="20"/>
              </w:rPr>
            </w:pPr>
            <w:r w:rsidRPr="00A22432">
              <w:rPr>
                <w:rFonts w:ascii="StobiSans Regular" w:hAnsi="StobiSans Regular" w:cs="Segoe UI"/>
                <w:color w:val="111827"/>
                <w:sz w:val="20"/>
                <w:szCs w:val="20"/>
                <w:bdr w:val="single" w:sz="2" w:space="0" w:color="E5E7EB" w:frame="1"/>
              </w:rPr>
              <w:t>Организација на настани за ЛАГ</w:t>
            </w:r>
            <w:r w:rsidRPr="00A22432">
              <w:rPr>
                <w:rFonts w:ascii="StobiSans Regular" w:hAnsi="StobiSans Regular" w:cs="Segoe UI"/>
                <w:color w:val="111827"/>
                <w:sz w:val="20"/>
                <w:szCs w:val="20"/>
                <w:bdr w:val="single" w:sz="2" w:space="0" w:color="E5E7EB" w:frame="1"/>
                <w:lang w:val="mk-MK"/>
              </w:rPr>
              <w:t>-овите</w:t>
            </w:r>
          </w:p>
        </w:tc>
        <w:tc>
          <w:tcPr>
            <w:tcW w:w="1972" w:type="dxa"/>
          </w:tcPr>
          <w:p w:rsidR="00867D3B" w:rsidRPr="00A22432" w:rsidRDefault="00867D3B" w:rsidP="000960E4">
            <w:pPr>
              <w:jc w:val="center"/>
              <w:rPr>
                <w:rFonts w:ascii="StobiSans Regular" w:hAnsi="StobiSans Regular" w:cs="Times New Roman"/>
                <w:sz w:val="24"/>
                <w:szCs w:val="24"/>
              </w:rPr>
            </w:pPr>
          </w:p>
          <w:p w:rsidR="00867D3B" w:rsidRPr="00A22432" w:rsidRDefault="00867D3B" w:rsidP="000960E4">
            <w:pPr>
              <w:jc w:val="center"/>
              <w:rPr>
                <w:rFonts w:ascii="StobiSans Regular" w:hAnsi="StobiSans Regular" w:cs="Times New Roman"/>
                <w:sz w:val="24"/>
                <w:szCs w:val="24"/>
              </w:rPr>
            </w:pPr>
            <w:r w:rsidRPr="00A22432">
              <w:rPr>
                <w:rFonts w:ascii="StobiSans Regular" w:hAnsi="StobiSans Regular" w:cs="Times New Roman"/>
                <w:sz w:val="24"/>
                <w:szCs w:val="24"/>
              </w:rPr>
              <w:t>*</w:t>
            </w:r>
          </w:p>
        </w:tc>
        <w:tc>
          <w:tcPr>
            <w:tcW w:w="1800" w:type="dxa"/>
          </w:tcPr>
          <w:p w:rsidR="00867D3B" w:rsidRPr="00A22432" w:rsidRDefault="00867D3B" w:rsidP="000960E4">
            <w:pPr>
              <w:jc w:val="center"/>
              <w:rPr>
                <w:rFonts w:ascii="StobiSans Regular" w:hAnsi="StobiSans Regular" w:cs="Times New Roman"/>
                <w:sz w:val="24"/>
                <w:szCs w:val="24"/>
              </w:rPr>
            </w:pPr>
          </w:p>
          <w:p w:rsidR="00867D3B" w:rsidRPr="00A22432" w:rsidRDefault="00867D3B" w:rsidP="000960E4">
            <w:pPr>
              <w:jc w:val="center"/>
              <w:rPr>
                <w:rFonts w:ascii="StobiSans Regular" w:hAnsi="StobiSans Regular" w:cs="Times New Roman"/>
                <w:sz w:val="24"/>
                <w:szCs w:val="24"/>
              </w:rPr>
            </w:pPr>
            <w:r w:rsidRPr="00A22432">
              <w:rPr>
                <w:rFonts w:ascii="StobiSans Regular" w:hAnsi="StobiSans Regular" w:cs="Times New Roman"/>
                <w:sz w:val="24"/>
                <w:szCs w:val="24"/>
              </w:rPr>
              <w:t>*</w:t>
            </w:r>
          </w:p>
        </w:tc>
        <w:tc>
          <w:tcPr>
            <w:tcW w:w="1710" w:type="dxa"/>
          </w:tcPr>
          <w:p w:rsidR="00867D3B" w:rsidRPr="00A22432" w:rsidRDefault="00867D3B" w:rsidP="000960E4">
            <w:pPr>
              <w:jc w:val="center"/>
              <w:rPr>
                <w:rFonts w:ascii="StobiSans Regular" w:hAnsi="StobiSans Regular" w:cs="Times New Roman"/>
                <w:sz w:val="24"/>
                <w:szCs w:val="24"/>
              </w:rPr>
            </w:pPr>
          </w:p>
        </w:tc>
        <w:tc>
          <w:tcPr>
            <w:tcW w:w="1666" w:type="dxa"/>
          </w:tcPr>
          <w:p w:rsidR="00867D3B" w:rsidRPr="00A22432" w:rsidRDefault="00867D3B" w:rsidP="000960E4">
            <w:pPr>
              <w:jc w:val="center"/>
              <w:rPr>
                <w:rFonts w:ascii="StobiSans Regular" w:hAnsi="StobiSans Regular" w:cs="Times New Roman"/>
                <w:sz w:val="24"/>
                <w:szCs w:val="24"/>
              </w:rPr>
            </w:pPr>
          </w:p>
          <w:p w:rsidR="00867D3B" w:rsidRPr="00A22432" w:rsidRDefault="00867D3B" w:rsidP="000960E4">
            <w:pPr>
              <w:jc w:val="center"/>
              <w:rPr>
                <w:rFonts w:ascii="StobiSans Regular" w:hAnsi="StobiSans Regular" w:cs="Times New Roman"/>
                <w:sz w:val="24"/>
                <w:szCs w:val="24"/>
              </w:rPr>
            </w:pPr>
            <w:r w:rsidRPr="00A22432">
              <w:rPr>
                <w:rFonts w:ascii="StobiSans Regular" w:hAnsi="StobiSans Regular" w:cs="Times New Roman"/>
                <w:sz w:val="24"/>
                <w:szCs w:val="24"/>
              </w:rPr>
              <w:t>*</w:t>
            </w:r>
          </w:p>
        </w:tc>
      </w:tr>
      <w:tr w:rsidR="00867D3B" w:rsidRPr="00A22432" w:rsidTr="000960E4">
        <w:trPr>
          <w:gridAfter w:val="1"/>
          <w:wAfter w:w="18" w:type="dxa"/>
        </w:trPr>
        <w:tc>
          <w:tcPr>
            <w:tcW w:w="2703" w:type="dxa"/>
          </w:tcPr>
          <w:p w:rsidR="00867D3B" w:rsidRPr="00A22432" w:rsidRDefault="00867D3B" w:rsidP="00867D3B">
            <w:pPr>
              <w:pStyle w:val="inline-block"/>
              <w:numPr>
                <w:ilvl w:val="0"/>
                <w:numId w:val="29"/>
              </w:numPr>
              <w:pBdr>
                <w:top w:val="single" w:sz="2" w:space="0" w:color="E5E7EB"/>
                <w:left w:val="single" w:sz="2" w:space="0" w:color="E5E7EB"/>
                <w:bottom w:val="single" w:sz="2" w:space="0" w:color="E5E7EB"/>
                <w:right w:val="single" w:sz="2" w:space="0" w:color="E5E7EB"/>
              </w:pBdr>
              <w:spacing w:before="0" w:beforeAutospacing="0" w:after="0" w:afterAutospacing="0"/>
              <w:ind w:left="0"/>
              <w:rPr>
                <w:rFonts w:ascii="StobiSans Regular" w:hAnsi="StobiSans Regular" w:cs="Segoe UI"/>
                <w:color w:val="111827"/>
                <w:sz w:val="20"/>
                <w:szCs w:val="20"/>
              </w:rPr>
            </w:pPr>
            <w:r w:rsidRPr="00A22432">
              <w:rPr>
                <w:rFonts w:ascii="StobiSans Regular" w:hAnsi="StobiSans Regular" w:cs="Segoe UI"/>
                <w:color w:val="111827"/>
                <w:sz w:val="20"/>
                <w:szCs w:val="20"/>
                <w:bdr w:val="single" w:sz="2" w:space="0" w:color="E5E7EB" w:frame="1"/>
              </w:rPr>
              <w:t xml:space="preserve">Активности за поддршка за </w:t>
            </w:r>
            <w:r w:rsidRPr="00A22432">
              <w:rPr>
                <w:rFonts w:ascii="StobiSans Regular" w:hAnsi="StobiSans Regular" w:cs="Segoe UI"/>
                <w:color w:val="111827"/>
                <w:sz w:val="20"/>
                <w:szCs w:val="20"/>
                <w:bdr w:val="single" w:sz="2" w:space="0" w:color="E5E7EB" w:frame="1"/>
                <w:lang w:val="mk-MK"/>
              </w:rPr>
              <w:t>меѓу</w:t>
            </w:r>
            <w:r w:rsidRPr="00A22432">
              <w:rPr>
                <w:rFonts w:ascii="StobiSans Regular" w:hAnsi="StobiSans Regular" w:cs="Segoe UI"/>
                <w:color w:val="111827"/>
                <w:sz w:val="20"/>
                <w:szCs w:val="20"/>
                <w:bdr w:val="single" w:sz="2" w:space="0" w:color="E5E7EB" w:frame="1"/>
              </w:rPr>
              <w:t>територијална и транснационална соработка на ЛАГ-овите (вмрежување)</w:t>
            </w:r>
          </w:p>
        </w:tc>
        <w:tc>
          <w:tcPr>
            <w:tcW w:w="1972" w:type="dxa"/>
          </w:tcPr>
          <w:p w:rsidR="00867D3B" w:rsidRPr="00A22432" w:rsidRDefault="00867D3B" w:rsidP="000960E4">
            <w:pPr>
              <w:jc w:val="center"/>
              <w:rPr>
                <w:rFonts w:ascii="StobiSans Regular" w:hAnsi="StobiSans Regular" w:cs="Times New Roman"/>
                <w:sz w:val="24"/>
                <w:szCs w:val="24"/>
              </w:rPr>
            </w:pPr>
          </w:p>
        </w:tc>
        <w:tc>
          <w:tcPr>
            <w:tcW w:w="1800" w:type="dxa"/>
          </w:tcPr>
          <w:p w:rsidR="00867D3B" w:rsidRPr="00A22432" w:rsidRDefault="00867D3B" w:rsidP="000960E4">
            <w:pPr>
              <w:jc w:val="center"/>
              <w:rPr>
                <w:rFonts w:ascii="StobiSans Regular" w:hAnsi="StobiSans Regular" w:cs="Times New Roman"/>
                <w:sz w:val="24"/>
                <w:szCs w:val="24"/>
              </w:rPr>
            </w:pPr>
          </w:p>
          <w:p w:rsidR="00867D3B" w:rsidRPr="00A22432" w:rsidRDefault="00867D3B" w:rsidP="000960E4">
            <w:pPr>
              <w:jc w:val="center"/>
              <w:rPr>
                <w:rFonts w:ascii="StobiSans Regular" w:hAnsi="StobiSans Regular" w:cs="Times New Roman"/>
                <w:sz w:val="24"/>
                <w:szCs w:val="24"/>
              </w:rPr>
            </w:pPr>
            <w:r w:rsidRPr="00A22432">
              <w:rPr>
                <w:rFonts w:ascii="StobiSans Regular" w:hAnsi="StobiSans Regular" w:cs="Times New Roman"/>
                <w:sz w:val="24"/>
                <w:szCs w:val="24"/>
              </w:rPr>
              <w:t>*</w:t>
            </w:r>
          </w:p>
        </w:tc>
        <w:tc>
          <w:tcPr>
            <w:tcW w:w="1710" w:type="dxa"/>
          </w:tcPr>
          <w:p w:rsidR="00867D3B" w:rsidRPr="00A22432" w:rsidRDefault="00867D3B" w:rsidP="000960E4">
            <w:pPr>
              <w:jc w:val="center"/>
              <w:rPr>
                <w:rFonts w:ascii="StobiSans Regular" w:hAnsi="StobiSans Regular" w:cs="Times New Roman"/>
                <w:sz w:val="24"/>
                <w:szCs w:val="24"/>
              </w:rPr>
            </w:pPr>
          </w:p>
        </w:tc>
        <w:tc>
          <w:tcPr>
            <w:tcW w:w="1666" w:type="dxa"/>
          </w:tcPr>
          <w:p w:rsidR="00867D3B" w:rsidRPr="00A22432" w:rsidRDefault="00867D3B" w:rsidP="000960E4">
            <w:pPr>
              <w:jc w:val="center"/>
              <w:rPr>
                <w:rFonts w:ascii="StobiSans Regular" w:hAnsi="StobiSans Regular" w:cs="Times New Roman"/>
                <w:sz w:val="24"/>
                <w:szCs w:val="24"/>
              </w:rPr>
            </w:pPr>
          </w:p>
        </w:tc>
      </w:tr>
      <w:tr w:rsidR="00867D3B" w:rsidRPr="00A22432" w:rsidTr="000960E4">
        <w:trPr>
          <w:gridAfter w:val="1"/>
          <w:wAfter w:w="18" w:type="dxa"/>
        </w:trPr>
        <w:tc>
          <w:tcPr>
            <w:tcW w:w="2703" w:type="dxa"/>
          </w:tcPr>
          <w:p w:rsidR="00867D3B" w:rsidRPr="00A22432" w:rsidRDefault="00867D3B" w:rsidP="00867D3B">
            <w:pPr>
              <w:pStyle w:val="inline-block"/>
              <w:numPr>
                <w:ilvl w:val="0"/>
                <w:numId w:val="30"/>
              </w:numPr>
              <w:pBdr>
                <w:top w:val="single" w:sz="2" w:space="0" w:color="E5E7EB"/>
                <w:left w:val="single" w:sz="2" w:space="0" w:color="E5E7EB"/>
                <w:bottom w:val="single" w:sz="2" w:space="0" w:color="E5E7EB"/>
                <w:right w:val="single" w:sz="2" w:space="0" w:color="E5E7EB"/>
              </w:pBdr>
              <w:spacing w:before="0" w:beforeAutospacing="0" w:after="0" w:afterAutospacing="0"/>
              <w:ind w:left="0"/>
              <w:rPr>
                <w:rFonts w:ascii="StobiSans Regular" w:hAnsi="StobiSans Regular" w:cs="Segoe UI"/>
                <w:color w:val="111827"/>
                <w:sz w:val="20"/>
                <w:szCs w:val="20"/>
              </w:rPr>
            </w:pPr>
            <w:r w:rsidRPr="00A22432">
              <w:rPr>
                <w:rFonts w:ascii="StobiSans Regular" w:hAnsi="StobiSans Regular" w:cs="Segoe UI"/>
                <w:color w:val="111827"/>
                <w:sz w:val="20"/>
                <w:szCs w:val="20"/>
                <w:bdr w:val="single" w:sz="2" w:space="0" w:color="E5E7EB" w:frame="1"/>
              </w:rPr>
              <w:t>Активности за</w:t>
            </w:r>
          </w:p>
          <w:p w:rsidR="00867D3B" w:rsidRPr="00A22432" w:rsidRDefault="00867D3B" w:rsidP="00867D3B">
            <w:pPr>
              <w:pStyle w:val="inline-block"/>
              <w:numPr>
                <w:ilvl w:val="0"/>
                <w:numId w:val="30"/>
              </w:numPr>
              <w:pBdr>
                <w:top w:val="single" w:sz="2" w:space="0" w:color="E5E7EB"/>
                <w:left w:val="single" w:sz="2" w:space="0" w:color="E5E7EB"/>
                <w:bottom w:val="single" w:sz="2" w:space="0" w:color="E5E7EB"/>
                <w:right w:val="single" w:sz="2" w:space="0" w:color="E5E7EB"/>
              </w:pBdr>
              <w:spacing w:before="0" w:beforeAutospacing="0" w:after="0" w:afterAutospacing="0"/>
              <w:ind w:left="0"/>
              <w:rPr>
                <w:rFonts w:ascii="StobiSans Regular" w:hAnsi="StobiSans Regular" w:cs="Segoe UI"/>
                <w:color w:val="111827"/>
                <w:sz w:val="20"/>
                <w:szCs w:val="20"/>
                <w:bdr w:val="single" w:sz="2" w:space="0" w:color="E5E7EB" w:frame="1"/>
              </w:rPr>
            </w:pPr>
            <w:r w:rsidRPr="00A22432">
              <w:rPr>
                <w:rFonts w:ascii="StobiSans Regular" w:hAnsi="StobiSans Regular" w:cs="Segoe UI"/>
                <w:color w:val="111827"/>
                <w:sz w:val="20"/>
                <w:szCs w:val="20"/>
                <w:bdr w:val="single" w:sz="2" w:space="0" w:color="E5E7EB" w:frame="1"/>
              </w:rPr>
              <w:t>обезбедување на мрежа за советници и за создавање поддршка за иновации</w:t>
            </w:r>
          </w:p>
        </w:tc>
        <w:tc>
          <w:tcPr>
            <w:tcW w:w="1972" w:type="dxa"/>
          </w:tcPr>
          <w:p w:rsidR="00867D3B" w:rsidRPr="00A22432" w:rsidRDefault="00867D3B" w:rsidP="000960E4">
            <w:pPr>
              <w:jc w:val="center"/>
              <w:rPr>
                <w:rFonts w:ascii="StobiSans Regular" w:hAnsi="StobiSans Regular" w:cs="Times New Roman"/>
                <w:sz w:val="24"/>
                <w:szCs w:val="24"/>
              </w:rPr>
            </w:pPr>
          </w:p>
        </w:tc>
        <w:tc>
          <w:tcPr>
            <w:tcW w:w="1800" w:type="dxa"/>
          </w:tcPr>
          <w:p w:rsidR="00867D3B" w:rsidRPr="00A22432" w:rsidRDefault="00867D3B" w:rsidP="000960E4">
            <w:pPr>
              <w:jc w:val="center"/>
              <w:rPr>
                <w:rFonts w:ascii="StobiSans Regular" w:hAnsi="StobiSans Regular" w:cs="Times New Roman"/>
                <w:sz w:val="24"/>
                <w:szCs w:val="24"/>
              </w:rPr>
            </w:pPr>
          </w:p>
          <w:p w:rsidR="00867D3B" w:rsidRPr="00A22432" w:rsidRDefault="00867D3B" w:rsidP="000960E4">
            <w:pPr>
              <w:jc w:val="center"/>
              <w:rPr>
                <w:rFonts w:ascii="StobiSans Regular" w:hAnsi="StobiSans Regular" w:cs="Times New Roman"/>
                <w:sz w:val="24"/>
                <w:szCs w:val="24"/>
              </w:rPr>
            </w:pPr>
            <w:r w:rsidRPr="00A22432">
              <w:rPr>
                <w:rFonts w:ascii="StobiSans Regular" w:hAnsi="StobiSans Regular" w:cs="Times New Roman"/>
                <w:sz w:val="24"/>
                <w:szCs w:val="24"/>
              </w:rPr>
              <w:t>*</w:t>
            </w:r>
          </w:p>
        </w:tc>
        <w:tc>
          <w:tcPr>
            <w:tcW w:w="1710" w:type="dxa"/>
          </w:tcPr>
          <w:p w:rsidR="00867D3B" w:rsidRPr="00A22432" w:rsidRDefault="00867D3B" w:rsidP="000960E4">
            <w:pPr>
              <w:jc w:val="center"/>
              <w:rPr>
                <w:rFonts w:ascii="StobiSans Regular" w:hAnsi="StobiSans Regular" w:cs="Times New Roman"/>
                <w:sz w:val="24"/>
                <w:szCs w:val="24"/>
              </w:rPr>
            </w:pPr>
          </w:p>
        </w:tc>
        <w:tc>
          <w:tcPr>
            <w:tcW w:w="1666" w:type="dxa"/>
          </w:tcPr>
          <w:p w:rsidR="00867D3B" w:rsidRPr="00A22432" w:rsidRDefault="00867D3B" w:rsidP="000960E4">
            <w:pPr>
              <w:jc w:val="center"/>
              <w:rPr>
                <w:rFonts w:ascii="StobiSans Regular" w:hAnsi="StobiSans Regular" w:cs="Times New Roman"/>
                <w:sz w:val="24"/>
                <w:szCs w:val="24"/>
              </w:rPr>
            </w:pPr>
          </w:p>
          <w:p w:rsidR="00867D3B" w:rsidRPr="00A22432" w:rsidRDefault="00867D3B" w:rsidP="000960E4">
            <w:pPr>
              <w:jc w:val="center"/>
              <w:rPr>
                <w:rFonts w:ascii="StobiSans Regular" w:hAnsi="StobiSans Regular" w:cs="Times New Roman"/>
                <w:sz w:val="24"/>
                <w:szCs w:val="24"/>
              </w:rPr>
            </w:pPr>
            <w:r w:rsidRPr="00A22432">
              <w:rPr>
                <w:rFonts w:ascii="StobiSans Regular" w:hAnsi="StobiSans Regular" w:cs="Times New Roman"/>
                <w:sz w:val="24"/>
                <w:szCs w:val="24"/>
              </w:rPr>
              <w:t>*</w:t>
            </w:r>
          </w:p>
        </w:tc>
      </w:tr>
      <w:tr w:rsidR="00867D3B" w:rsidRPr="00A22432" w:rsidTr="000960E4">
        <w:trPr>
          <w:gridAfter w:val="1"/>
          <w:wAfter w:w="18" w:type="dxa"/>
        </w:trPr>
        <w:tc>
          <w:tcPr>
            <w:tcW w:w="2703" w:type="dxa"/>
          </w:tcPr>
          <w:p w:rsidR="00867D3B" w:rsidRPr="00A22432" w:rsidRDefault="00867D3B" w:rsidP="00867D3B">
            <w:pPr>
              <w:pStyle w:val="inline-block"/>
              <w:numPr>
                <w:ilvl w:val="0"/>
                <w:numId w:val="31"/>
              </w:numPr>
              <w:pBdr>
                <w:top w:val="single" w:sz="2" w:space="0" w:color="E5E7EB"/>
                <w:left w:val="single" w:sz="2" w:space="0" w:color="E5E7EB"/>
                <w:bottom w:val="single" w:sz="2" w:space="0" w:color="E5E7EB"/>
                <w:right w:val="single" w:sz="2" w:space="0" w:color="E5E7EB"/>
              </w:pBdr>
              <w:spacing w:before="0" w:beforeAutospacing="0" w:after="0" w:afterAutospacing="0"/>
              <w:ind w:left="0"/>
              <w:rPr>
                <w:rFonts w:ascii="StobiSans Regular" w:hAnsi="StobiSans Regular"/>
                <w:sz w:val="20"/>
                <w:szCs w:val="20"/>
              </w:rPr>
            </w:pPr>
            <w:r w:rsidRPr="00A22432">
              <w:rPr>
                <w:rFonts w:ascii="StobiSans Regular" w:hAnsi="StobiSans Regular" w:cs="Segoe UI"/>
                <w:color w:val="111827"/>
                <w:sz w:val="20"/>
                <w:szCs w:val="20"/>
                <w:bdr w:val="single" w:sz="2" w:space="0" w:color="E5E7EB" w:frame="1"/>
              </w:rPr>
              <w:t xml:space="preserve">Учество во работната група за </w:t>
            </w:r>
            <w:r w:rsidRPr="00A22432">
              <w:rPr>
                <w:rFonts w:ascii="StobiSans Regular" w:hAnsi="StobiSans Regular" w:cs="Segoe UI"/>
                <w:color w:val="111827"/>
                <w:sz w:val="20"/>
                <w:szCs w:val="20"/>
                <w:bdr w:val="single" w:sz="2" w:space="0" w:color="E5E7EB" w:frame="1"/>
                <w:lang w:val="mk-MK"/>
              </w:rPr>
              <w:t>проценка</w:t>
            </w:r>
            <w:r w:rsidRPr="00A22432">
              <w:rPr>
                <w:rFonts w:ascii="StobiSans Regular" w:hAnsi="StobiSans Regular" w:cs="Segoe UI"/>
                <w:color w:val="111827"/>
                <w:sz w:val="20"/>
                <w:szCs w:val="20"/>
                <w:bdr w:val="single" w:sz="2" w:space="0" w:color="E5E7EB" w:frame="1"/>
              </w:rPr>
              <w:t xml:space="preserve"> на Програмата </w:t>
            </w:r>
          </w:p>
        </w:tc>
        <w:tc>
          <w:tcPr>
            <w:tcW w:w="1972" w:type="dxa"/>
          </w:tcPr>
          <w:p w:rsidR="00867D3B" w:rsidRPr="00A22432" w:rsidRDefault="00867D3B" w:rsidP="000960E4">
            <w:pPr>
              <w:jc w:val="center"/>
              <w:rPr>
                <w:rFonts w:ascii="StobiSans Regular" w:hAnsi="StobiSans Regular" w:cs="Times New Roman"/>
                <w:sz w:val="24"/>
                <w:szCs w:val="24"/>
              </w:rPr>
            </w:pPr>
          </w:p>
        </w:tc>
        <w:tc>
          <w:tcPr>
            <w:tcW w:w="1800" w:type="dxa"/>
          </w:tcPr>
          <w:p w:rsidR="00867D3B" w:rsidRPr="00A22432" w:rsidRDefault="00867D3B" w:rsidP="000960E4">
            <w:pPr>
              <w:jc w:val="center"/>
              <w:rPr>
                <w:rFonts w:ascii="StobiSans Regular" w:hAnsi="StobiSans Regular" w:cs="Times New Roman"/>
                <w:sz w:val="24"/>
                <w:szCs w:val="24"/>
              </w:rPr>
            </w:pPr>
          </w:p>
          <w:p w:rsidR="00867D3B" w:rsidRPr="00A22432" w:rsidRDefault="00867D3B" w:rsidP="000960E4">
            <w:pPr>
              <w:jc w:val="center"/>
              <w:rPr>
                <w:rFonts w:ascii="StobiSans Regular" w:hAnsi="StobiSans Regular" w:cs="Times New Roman"/>
                <w:sz w:val="24"/>
                <w:szCs w:val="24"/>
              </w:rPr>
            </w:pPr>
            <w:r w:rsidRPr="00A22432">
              <w:rPr>
                <w:rFonts w:ascii="StobiSans Regular" w:hAnsi="StobiSans Regular" w:cs="Times New Roman"/>
                <w:sz w:val="24"/>
                <w:szCs w:val="24"/>
              </w:rPr>
              <w:t>*</w:t>
            </w:r>
          </w:p>
        </w:tc>
        <w:tc>
          <w:tcPr>
            <w:tcW w:w="1710" w:type="dxa"/>
          </w:tcPr>
          <w:p w:rsidR="00867D3B" w:rsidRPr="00A22432" w:rsidRDefault="00867D3B" w:rsidP="000960E4">
            <w:pPr>
              <w:jc w:val="center"/>
              <w:rPr>
                <w:rFonts w:ascii="StobiSans Regular" w:hAnsi="StobiSans Regular" w:cs="Times New Roman"/>
                <w:sz w:val="24"/>
                <w:szCs w:val="24"/>
              </w:rPr>
            </w:pPr>
          </w:p>
        </w:tc>
        <w:tc>
          <w:tcPr>
            <w:tcW w:w="1666" w:type="dxa"/>
          </w:tcPr>
          <w:p w:rsidR="00867D3B" w:rsidRPr="00A22432" w:rsidRDefault="00867D3B" w:rsidP="000960E4">
            <w:pPr>
              <w:jc w:val="center"/>
              <w:rPr>
                <w:rFonts w:ascii="StobiSans Regular" w:hAnsi="StobiSans Regular" w:cs="Times New Roman"/>
                <w:sz w:val="24"/>
                <w:szCs w:val="24"/>
              </w:rPr>
            </w:pPr>
          </w:p>
        </w:tc>
      </w:tr>
      <w:tr w:rsidR="00867D3B" w:rsidRPr="00A22432" w:rsidTr="000960E4">
        <w:trPr>
          <w:gridAfter w:val="1"/>
          <w:wAfter w:w="18" w:type="dxa"/>
          <w:trHeight w:val="60"/>
        </w:trPr>
        <w:tc>
          <w:tcPr>
            <w:tcW w:w="2703" w:type="dxa"/>
          </w:tcPr>
          <w:p w:rsidR="00867D3B" w:rsidRPr="00A22432" w:rsidRDefault="00867D3B" w:rsidP="00867D3B">
            <w:pPr>
              <w:pStyle w:val="inline-block"/>
              <w:numPr>
                <w:ilvl w:val="0"/>
                <w:numId w:val="32"/>
              </w:numPr>
              <w:pBdr>
                <w:top w:val="single" w:sz="2" w:space="0" w:color="E5E7EB"/>
                <w:left w:val="single" w:sz="2" w:space="0" w:color="E5E7EB"/>
                <w:bottom w:val="single" w:sz="2" w:space="0" w:color="E5E7EB"/>
                <w:right w:val="single" w:sz="2" w:space="0" w:color="E5E7EB"/>
              </w:pBdr>
              <w:spacing w:before="0" w:beforeAutospacing="0" w:after="0" w:afterAutospacing="0"/>
              <w:ind w:left="0" w:right="-127"/>
              <w:rPr>
                <w:rFonts w:ascii="StobiSans Regular" w:hAnsi="StobiSans Regular" w:cs="Segoe UI"/>
                <w:color w:val="111827"/>
                <w:sz w:val="20"/>
                <w:szCs w:val="20"/>
              </w:rPr>
            </w:pPr>
            <w:r w:rsidRPr="00A22432">
              <w:rPr>
                <w:rFonts w:ascii="StobiSans Regular" w:hAnsi="StobiSans Regular" w:cs="Segoe UI"/>
                <w:color w:val="111827"/>
                <w:sz w:val="20"/>
                <w:szCs w:val="20"/>
                <w:bdr w:val="single" w:sz="2" w:space="0" w:color="E5E7EB" w:frame="1"/>
              </w:rPr>
              <w:t>Учество во активностите на</w:t>
            </w:r>
            <w:r w:rsidRPr="00A22432">
              <w:rPr>
                <w:rFonts w:ascii="StobiSans Regular" w:hAnsi="StobiSans Regular" w:cs="Segoe UI"/>
                <w:color w:val="111827"/>
                <w:sz w:val="20"/>
                <w:szCs w:val="20"/>
                <w:bdr w:val="single" w:sz="2" w:space="0" w:color="E5E7EB" w:frame="1"/>
                <w:lang w:val="mk-MK"/>
              </w:rPr>
              <w:t xml:space="preserve"> </w:t>
            </w:r>
            <w:r w:rsidRPr="00A22432">
              <w:rPr>
                <w:rFonts w:ascii="StobiSans Regular" w:hAnsi="StobiSans Regular" w:cs="Segoe UI"/>
                <w:color w:val="111827"/>
                <w:sz w:val="20"/>
                <w:szCs w:val="20"/>
                <w:bdr w:val="single" w:sz="2" w:space="0" w:color="E5E7EB" w:frame="1"/>
              </w:rPr>
              <w:t>ЕНРД</w:t>
            </w:r>
          </w:p>
        </w:tc>
        <w:tc>
          <w:tcPr>
            <w:tcW w:w="1972" w:type="dxa"/>
          </w:tcPr>
          <w:p w:rsidR="00867D3B" w:rsidRPr="00A22432" w:rsidRDefault="00867D3B" w:rsidP="000960E4">
            <w:pPr>
              <w:jc w:val="center"/>
              <w:rPr>
                <w:rFonts w:ascii="StobiSans Regular" w:hAnsi="StobiSans Regular" w:cs="Times New Roman"/>
                <w:sz w:val="24"/>
                <w:szCs w:val="24"/>
              </w:rPr>
            </w:pPr>
            <w:r w:rsidRPr="00A22432">
              <w:rPr>
                <w:rFonts w:ascii="StobiSans Regular" w:hAnsi="StobiSans Regular" w:cs="Times New Roman"/>
                <w:sz w:val="24"/>
                <w:szCs w:val="24"/>
              </w:rPr>
              <w:t>*</w:t>
            </w:r>
          </w:p>
        </w:tc>
        <w:tc>
          <w:tcPr>
            <w:tcW w:w="1800" w:type="dxa"/>
          </w:tcPr>
          <w:p w:rsidR="00867D3B" w:rsidRPr="00A22432" w:rsidRDefault="00867D3B" w:rsidP="000960E4">
            <w:pPr>
              <w:jc w:val="center"/>
              <w:rPr>
                <w:rFonts w:ascii="StobiSans Regular" w:hAnsi="StobiSans Regular" w:cs="Times New Roman"/>
                <w:sz w:val="24"/>
                <w:szCs w:val="24"/>
              </w:rPr>
            </w:pPr>
            <w:r w:rsidRPr="00A22432">
              <w:rPr>
                <w:rFonts w:ascii="StobiSans Regular" w:hAnsi="StobiSans Regular" w:cs="Times New Roman"/>
                <w:sz w:val="24"/>
                <w:szCs w:val="24"/>
              </w:rPr>
              <w:t>*</w:t>
            </w:r>
          </w:p>
        </w:tc>
        <w:tc>
          <w:tcPr>
            <w:tcW w:w="1710" w:type="dxa"/>
          </w:tcPr>
          <w:p w:rsidR="00867D3B" w:rsidRPr="00A22432" w:rsidRDefault="00867D3B" w:rsidP="000960E4">
            <w:pPr>
              <w:jc w:val="center"/>
              <w:rPr>
                <w:rFonts w:ascii="StobiSans Regular" w:hAnsi="StobiSans Regular" w:cs="Times New Roman"/>
                <w:sz w:val="24"/>
                <w:szCs w:val="24"/>
              </w:rPr>
            </w:pPr>
            <w:r w:rsidRPr="00A22432">
              <w:rPr>
                <w:rFonts w:ascii="StobiSans Regular" w:hAnsi="StobiSans Regular" w:cs="Times New Roman"/>
                <w:sz w:val="24"/>
                <w:szCs w:val="24"/>
              </w:rPr>
              <w:t>*</w:t>
            </w:r>
          </w:p>
        </w:tc>
        <w:tc>
          <w:tcPr>
            <w:tcW w:w="1666" w:type="dxa"/>
          </w:tcPr>
          <w:p w:rsidR="00867D3B" w:rsidRPr="00A22432" w:rsidRDefault="00867D3B" w:rsidP="000960E4">
            <w:pPr>
              <w:jc w:val="center"/>
              <w:rPr>
                <w:rFonts w:ascii="StobiSans Regular" w:hAnsi="StobiSans Regular" w:cs="Times New Roman"/>
                <w:sz w:val="24"/>
                <w:szCs w:val="24"/>
              </w:rPr>
            </w:pPr>
            <w:r w:rsidRPr="00A22432">
              <w:rPr>
                <w:rFonts w:ascii="StobiSans Regular" w:hAnsi="StobiSans Regular" w:cs="Times New Roman"/>
                <w:sz w:val="24"/>
                <w:szCs w:val="24"/>
              </w:rPr>
              <w:t>*</w:t>
            </w:r>
          </w:p>
        </w:tc>
      </w:tr>
      <w:tr w:rsidR="00867D3B" w:rsidRPr="00A22432" w:rsidTr="000960E4">
        <w:trPr>
          <w:gridAfter w:val="1"/>
          <w:wAfter w:w="18" w:type="dxa"/>
        </w:trPr>
        <w:tc>
          <w:tcPr>
            <w:tcW w:w="2703" w:type="dxa"/>
          </w:tcPr>
          <w:p w:rsidR="00867D3B" w:rsidRPr="00A22432" w:rsidRDefault="00867D3B" w:rsidP="00867D3B">
            <w:pPr>
              <w:pStyle w:val="inline-block"/>
              <w:numPr>
                <w:ilvl w:val="0"/>
                <w:numId w:val="33"/>
              </w:numPr>
              <w:pBdr>
                <w:top w:val="single" w:sz="2" w:space="0" w:color="E5E7EB"/>
                <w:left w:val="single" w:sz="2" w:space="0" w:color="E5E7EB"/>
                <w:bottom w:val="single" w:sz="2" w:space="0" w:color="E5E7EB"/>
                <w:right w:val="single" w:sz="2" w:space="0" w:color="E5E7EB"/>
              </w:pBdr>
              <w:spacing w:before="0" w:beforeAutospacing="0" w:after="0" w:afterAutospacing="0"/>
              <w:ind w:left="0"/>
              <w:rPr>
                <w:rFonts w:ascii="StobiSans Regular" w:hAnsi="StobiSans Regular"/>
                <w:sz w:val="20"/>
                <w:szCs w:val="20"/>
              </w:rPr>
            </w:pPr>
            <w:r w:rsidRPr="00A22432">
              <w:rPr>
                <w:rFonts w:ascii="StobiSans Regular" w:hAnsi="StobiSans Regular" w:cs="Segoe UI"/>
                <w:color w:val="111827"/>
                <w:sz w:val="20"/>
                <w:szCs w:val="20"/>
                <w:bdr w:val="single" w:sz="2" w:space="0" w:color="E5E7EB" w:frame="1"/>
              </w:rPr>
              <w:t xml:space="preserve">Олеснување на тематска и аналитичка размена помеѓу засегнатите страни </w:t>
            </w:r>
            <w:r w:rsidRPr="00A22432">
              <w:rPr>
                <w:rFonts w:ascii="StobiSans Regular" w:hAnsi="StobiSans Regular" w:cs="Segoe UI"/>
                <w:color w:val="111827"/>
                <w:sz w:val="20"/>
                <w:szCs w:val="20"/>
                <w:bdr w:val="single" w:sz="2" w:space="0" w:color="E5E7EB" w:frame="1"/>
                <w:lang w:val="mk-MK"/>
              </w:rPr>
              <w:t>во руралниот развој</w:t>
            </w:r>
          </w:p>
        </w:tc>
        <w:tc>
          <w:tcPr>
            <w:tcW w:w="1972" w:type="dxa"/>
          </w:tcPr>
          <w:p w:rsidR="00867D3B" w:rsidRPr="00A22432" w:rsidRDefault="00867D3B" w:rsidP="000960E4">
            <w:pPr>
              <w:jc w:val="center"/>
              <w:rPr>
                <w:rFonts w:ascii="StobiSans Regular" w:hAnsi="StobiSans Regular" w:cs="Times New Roman"/>
                <w:sz w:val="24"/>
                <w:szCs w:val="24"/>
              </w:rPr>
            </w:pPr>
          </w:p>
          <w:p w:rsidR="00867D3B" w:rsidRPr="00A22432" w:rsidRDefault="00867D3B" w:rsidP="000960E4">
            <w:pPr>
              <w:jc w:val="center"/>
              <w:rPr>
                <w:rFonts w:ascii="StobiSans Regular" w:hAnsi="StobiSans Regular" w:cs="Times New Roman"/>
                <w:sz w:val="24"/>
                <w:szCs w:val="24"/>
              </w:rPr>
            </w:pPr>
            <w:r w:rsidRPr="00A22432">
              <w:rPr>
                <w:rFonts w:ascii="StobiSans Regular" w:hAnsi="StobiSans Regular" w:cs="Times New Roman"/>
                <w:sz w:val="24"/>
                <w:szCs w:val="24"/>
              </w:rPr>
              <w:t>#</w:t>
            </w:r>
          </w:p>
        </w:tc>
        <w:tc>
          <w:tcPr>
            <w:tcW w:w="1800" w:type="dxa"/>
          </w:tcPr>
          <w:p w:rsidR="00867D3B" w:rsidRPr="00A22432" w:rsidRDefault="00867D3B" w:rsidP="000960E4">
            <w:pPr>
              <w:jc w:val="center"/>
              <w:rPr>
                <w:rFonts w:ascii="StobiSans Regular" w:hAnsi="StobiSans Regular" w:cs="Times New Roman"/>
                <w:sz w:val="24"/>
                <w:szCs w:val="24"/>
              </w:rPr>
            </w:pPr>
          </w:p>
          <w:p w:rsidR="00867D3B" w:rsidRPr="00A22432" w:rsidRDefault="00867D3B" w:rsidP="000960E4">
            <w:pPr>
              <w:jc w:val="center"/>
              <w:rPr>
                <w:rFonts w:ascii="StobiSans Regular" w:hAnsi="StobiSans Regular" w:cs="Times New Roman"/>
                <w:sz w:val="24"/>
                <w:szCs w:val="24"/>
              </w:rPr>
            </w:pPr>
            <w:r w:rsidRPr="00A22432">
              <w:rPr>
                <w:rFonts w:ascii="StobiSans Regular" w:hAnsi="StobiSans Regular" w:cs="Times New Roman"/>
                <w:sz w:val="24"/>
                <w:szCs w:val="24"/>
              </w:rPr>
              <w:t>*</w:t>
            </w:r>
          </w:p>
        </w:tc>
        <w:tc>
          <w:tcPr>
            <w:tcW w:w="1710" w:type="dxa"/>
          </w:tcPr>
          <w:p w:rsidR="00867D3B" w:rsidRPr="00A22432" w:rsidRDefault="00867D3B" w:rsidP="000960E4">
            <w:pPr>
              <w:jc w:val="center"/>
              <w:rPr>
                <w:rFonts w:ascii="StobiSans Regular" w:hAnsi="StobiSans Regular" w:cs="Times New Roman"/>
                <w:sz w:val="24"/>
                <w:szCs w:val="24"/>
              </w:rPr>
            </w:pPr>
          </w:p>
          <w:p w:rsidR="00867D3B" w:rsidRPr="00A22432" w:rsidRDefault="00867D3B" w:rsidP="000960E4">
            <w:pPr>
              <w:jc w:val="center"/>
              <w:rPr>
                <w:rFonts w:ascii="StobiSans Regular" w:hAnsi="StobiSans Regular" w:cs="Times New Roman"/>
                <w:sz w:val="24"/>
                <w:szCs w:val="24"/>
              </w:rPr>
            </w:pPr>
            <w:r w:rsidRPr="00A22432">
              <w:rPr>
                <w:rFonts w:ascii="StobiSans Regular" w:hAnsi="StobiSans Regular" w:cs="Times New Roman"/>
                <w:sz w:val="24"/>
                <w:szCs w:val="24"/>
              </w:rPr>
              <w:t>#</w:t>
            </w:r>
          </w:p>
        </w:tc>
        <w:tc>
          <w:tcPr>
            <w:tcW w:w="1666" w:type="dxa"/>
          </w:tcPr>
          <w:p w:rsidR="00867D3B" w:rsidRPr="00A22432" w:rsidRDefault="00867D3B" w:rsidP="000960E4">
            <w:pPr>
              <w:jc w:val="center"/>
              <w:rPr>
                <w:rFonts w:ascii="StobiSans Regular" w:hAnsi="StobiSans Regular" w:cs="Times New Roman"/>
                <w:sz w:val="24"/>
                <w:szCs w:val="24"/>
              </w:rPr>
            </w:pPr>
          </w:p>
          <w:p w:rsidR="00867D3B" w:rsidRPr="00A22432" w:rsidRDefault="00867D3B" w:rsidP="000960E4">
            <w:pPr>
              <w:jc w:val="center"/>
              <w:rPr>
                <w:rFonts w:ascii="StobiSans Regular" w:hAnsi="StobiSans Regular" w:cs="Times New Roman"/>
                <w:sz w:val="24"/>
                <w:szCs w:val="24"/>
              </w:rPr>
            </w:pPr>
            <w:r w:rsidRPr="00A22432">
              <w:rPr>
                <w:rFonts w:ascii="StobiSans Regular" w:hAnsi="StobiSans Regular" w:cs="Times New Roman"/>
                <w:sz w:val="24"/>
                <w:szCs w:val="24"/>
              </w:rPr>
              <w:t>#</w:t>
            </w:r>
          </w:p>
        </w:tc>
      </w:tr>
      <w:tr w:rsidR="00867D3B" w:rsidRPr="00A22432" w:rsidTr="000960E4">
        <w:trPr>
          <w:gridAfter w:val="1"/>
          <w:wAfter w:w="18" w:type="dxa"/>
        </w:trPr>
        <w:tc>
          <w:tcPr>
            <w:tcW w:w="2703" w:type="dxa"/>
          </w:tcPr>
          <w:p w:rsidR="00867D3B" w:rsidRPr="00A22432" w:rsidRDefault="00867D3B" w:rsidP="00867D3B">
            <w:pPr>
              <w:pStyle w:val="inline-block"/>
              <w:numPr>
                <w:ilvl w:val="0"/>
                <w:numId w:val="34"/>
              </w:numPr>
              <w:pBdr>
                <w:top w:val="single" w:sz="2" w:space="0" w:color="E5E7EB"/>
                <w:left w:val="single" w:sz="2" w:space="0" w:color="E5E7EB"/>
                <w:bottom w:val="single" w:sz="2" w:space="0" w:color="E5E7EB"/>
                <w:right w:val="single" w:sz="2" w:space="0" w:color="E5E7EB"/>
              </w:pBdr>
              <w:spacing w:before="0" w:beforeAutospacing="0" w:after="0" w:afterAutospacing="0"/>
              <w:ind w:left="0"/>
              <w:rPr>
                <w:rFonts w:ascii="StobiSans Regular" w:hAnsi="StobiSans Regular" w:cs="Segoe UI"/>
                <w:color w:val="111827"/>
                <w:sz w:val="20"/>
                <w:szCs w:val="20"/>
              </w:rPr>
            </w:pPr>
            <w:r w:rsidRPr="00A22432">
              <w:rPr>
                <w:rFonts w:ascii="StobiSans Regular" w:hAnsi="StobiSans Regular" w:cs="Segoe UI"/>
                <w:color w:val="111827"/>
                <w:sz w:val="20"/>
                <w:szCs w:val="20"/>
                <w:bdr w:val="single" w:sz="2" w:space="0" w:color="E5E7EB" w:frame="1"/>
              </w:rPr>
              <w:t xml:space="preserve">Споделување и </w:t>
            </w:r>
            <w:r w:rsidRPr="00A22432">
              <w:rPr>
                <w:rFonts w:ascii="StobiSans Regular" w:hAnsi="StobiSans Regular" w:cs="Segoe UI"/>
                <w:color w:val="111827"/>
                <w:sz w:val="20"/>
                <w:szCs w:val="20"/>
                <w:bdr w:val="single" w:sz="2" w:space="0" w:color="E5E7EB" w:frame="1"/>
                <w:lang w:val="mk-MK"/>
              </w:rPr>
              <w:t>ширење</w:t>
            </w:r>
            <w:r w:rsidRPr="00A22432">
              <w:rPr>
                <w:rFonts w:ascii="StobiSans Regular" w:hAnsi="StobiSans Regular" w:cs="Segoe UI"/>
                <w:color w:val="111827"/>
                <w:sz w:val="20"/>
                <w:szCs w:val="20"/>
                <w:bdr w:val="single" w:sz="2" w:space="0" w:color="E5E7EB" w:frame="1"/>
              </w:rPr>
              <w:t xml:space="preserve"> на резултатите од</w:t>
            </w:r>
            <w:r w:rsidRPr="00A22432">
              <w:rPr>
                <w:rFonts w:ascii="StobiSans Regular" w:hAnsi="StobiSans Regular" w:cs="Segoe UI"/>
                <w:color w:val="111827"/>
                <w:sz w:val="20"/>
                <w:szCs w:val="20"/>
                <w:bdr w:val="single" w:sz="2" w:space="0" w:color="E5E7EB" w:frame="1"/>
                <w:lang w:val="mk-MK"/>
              </w:rPr>
              <w:t xml:space="preserve"> </w:t>
            </w:r>
            <w:r w:rsidRPr="00A22432">
              <w:rPr>
                <w:rFonts w:ascii="StobiSans Regular" w:hAnsi="StobiSans Regular" w:cs="Segoe UI"/>
                <w:color w:val="111827"/>
                <w:sz w:val="20"/>
                <w:szCs w:val="20"/>
                <w:bdr w:val="single" w:sz="2" w:space="0" w:color="E5E7EB" w:frame="1"/>
              </w:rPr>
              <w:t>следењето и оцен</w:t>
            </w:r>
            <w:r w:rsidRPr="00A22432">
              <w:rPr>
                <w:rFonts w:ascii="StobiSans Regular" w:hAnsi="StobiSans Regular" w:cs="Segoe UI"/>
                <w:color w:val="111827"/>
                <w:sz w:val="20"/>
                <w:szCs w:val="20"/>
                <w:bdr w:val="single" w:sz="2" w:space="0" w:color="E5E7EB" w:frame="1"/>
                <w:lang w:val="mk-MK"/>
              </w:rPr>
              <w:t>увањето</w:t>
            </w:r>
          </w:p>
        </w:tc>
        <w:tc>
          <w:tcPr>
            <w:tcW w:w="1972" w:type="dxa"/>
          </w:tcPr>
          <w:p w:rsidR="00867D3B" w:rsidRPr="00A22432" w:rsidRDefault="00867D3B" w:rsidP="000960E4">
            <w:pPr>
              <w:jc w:val="center"/>
              <w:rPr>
                <w:rFonts w:ascii="StobiSans Regular" w:hAnsi="StobiSans Regular" w:cs="Times New Roman"/>
                <w:sz w:val="24"/>
                <w:szCs w:val="24"/>
              </w:rPr>
            </w:pPr>
          </w:p>
          <w:p w:rsidR="00867D3B" w:rsidRPr="00A22432" w:rsidRDefault="00867D3B" w:rsidP="000960E4">
            <w:pPr>
              <w:jc w:val="center"/>
              <w:rPr>
                <w:rFonts w:ascii="StobiSans Regular" w:hAnsi="StobiSans Regular" w:cs="Times New Roman"/>
                <w:sz w:val="24"/>
                <w:szCs w:val="24"/>
              </w:rPr>
            </w:pPr>
            <w:r w:rsidRPr="00A22432">
              <w:rPr>
                <w:rFonts w:ascii="StobiSans Regular" w:hAnsi="StobiSans Regular" w:cs="Times New Roman"/>
                <w:sz w:val="24"/>
                <w:szCs w:val="24"/>
              </w:rPr>
              <w:t>*</w:t>
            </w:r>
          </w:p>
        </w:tc>
        <w:tc>
          <w:tcPr>
            <w:tcW w:w="1800" w:type="dxa"/>
          </w:tcPr>
          <w:p w:rsidR="00867D3B" w:rsidRPr="00A22432" w:rsidRDefault="00867D3B" w:rsidP="000960E4">
            <w:pPr>
              <w:jc w:val="center"/>
              <w:rPr>
                <w:rFonts w:ascii="StobiSans Regular" w:hAnsi="StobiSans Regular" w:cs="Times New Roman"/>
                <w:sz w:val="24"/>
                <w:szCs w:val="24"/>
              </w:rPr>
            </w:pPr>
          </w:p>
          <w:p w:rsidR="00867D3B" w:rsidRPr="00A22432" w:rsidRDefault="00867D3B" w:rsidP="000960E4">
            <w:pPr>
              <w:jc w:val="center"/>
              <w:rPr>
                <w:rFonts w:ascii="StobiSans Regular" w:hAnsi="StobiSans Regular" w:cs="Times New Roman"/>
                <w:sz w:val="24"/>
                <w:szCs w:val="24"/>
              </w:rPr>
            </w:pPr>
            <w:r w:rsidRPr="00A22432">
              <w:rPr>
                <w:rFonts w:ascii="StobiSans Regular" w:hAnsi="StobiSans Regular" w:cs="Times New Roman"/>
                <w:sz w:val="24"/>
                <w:szCs w:val="24"/>
              </w:rPr>
              <w:t>*</w:t>
            </w:r>
          </w:p>
        </w:tc>
        <w:tc>
          <w:tcPr>
            <w:tcW w:w="1710" w:type="dxa"/>
          </w:tcPr>
          <w:p w:rsidR="00867D3B" w:rsidRPr="00A22432" w:rsidRDefault="00867D3B" w:rsidP="000960E4">
            <w:pPr>
              <w:jc w:val="center"/>
              <w:rPr>
                <w:rFonts w:ascii="StobiSans Regular" w:hAnsi="StobiSans Regular" w:cs="Times New Roman"/>
                <w:sz w:val="24"/>
                <w:szCs w:val="24"/>
              </w:rPr>
            </w:pPr>
          </w:p>
        </w:tc>
        <w:tc>
          <w:tcPr>
            <w:tcW w:w="1666" w:type="dxa"/>
          </w:tcPr>
          <w:p w:rsidR="00867D3B" w:rsidRPr="00A22432" w:rsidRDefault="00867D3B" w:rsidP="000960E4">
            <w:pPr>
              <w:jc w:val="center"/>
              <w:rPr>
                <w:rFonts w:ascii="StobiSans Regular" w:hAnsi="StobiSans Regular" w:cs="Times New Roman"/>
                <w:sz w:val="24"/>
                <w:szCs w:val="24"/>
              </w:rPr>
            </w:pPr>
          </w:p>
        </w:tc>
      </w:tr>
      <w:tr w:rsidR="00867D3B" w:rsidRPr="00A22432" w:rsidTr="000960E4">
        <w:trPr>
          <w:gridAfter w:val="1"/>
          <w:wAfter w:w="18" w:type="dxa"/>
        </w:trPr>
        <w:tc>
          <w:tcPr>
            <w:tcW w:w="2703" w:type="dxa"/>
          </w:tcPr>
          <w:p w:rsidR="00867D3B" w:rsidRPr="00A22432" w:rsidRDefault="00867D3B" w:rsidP="000960E4">
            <w:pPr>
              <w:jc w:val="both"/>
              <w:rPr>
                <w:rFonts w:ascii="StobiSans Regular" w:hAnsi="StobiSans Regular" w:cs="Times New Roman"/>
                <w:sz w:val="20"/>
                <w:szCs w:val="20"/>
                <w:lang w:val="mk-MK"/>
              </w:rPr>
            </w:pPr>
            <w:r w:rsidRPr="00A22432">
              <w:rPr>
                <w:rFonts w:ascii="StobiSans Regular" w:hAnsi="StobiSans Regular" w:cs="Times New Roman"/>
                <w:sz w:val="20"/>
                <w:szCs w:val="20"/>
                <w:lang w:val="mk-MK"/>
              </w:rPr>
              <w:t>Самооценување и следење на активностите на НРМ</w:t>
            </w:r>
          </w:p>
        </w:tc>
        <w:tc>
          <w:tcPr>
            <w:tcW w:w="1972" w:type="dxa"/>
          </w:tcPr>
          <w:p w:rsidR="00867D3B" w:rsidRPr="00A22432" w:rsidRDefault="00867D3B" w:rsidP="000960E4">
            <w:pPr>
              <w:jc w:val="center"/>
              <w:rPr>
                <w:rFonts w:ascii="StobiSans Regular" w:hAnsi="StobiSans Regular" w:cs="Times New Roman"/>
                <w:sz w:val="24"/>
                <w:szCs w:val="24"/>
              </w:rPr>
            </w:pPr>
          </w:p>
        </w:tc>
        <w:tc>
          <w:tcPr>
            <w:tcW w:w="1800" w:type="dxa"/>
          </w:tcPr>
          <w:p w:rsidR="00867D3B" w:rsidRPr="00A22432" w:rsidRDefault="00867D3B" w:rsidP="000960E4">
            <w:pPr>
              <w:jc w:val="center"/>
              <w:rPr>
                <w:rFonts w:ascii="StobiSans Regular" w:hAnsi="StobiSans Regular" w:cs="Times New Roman"/>
                <w:sz w:val="24"/>
                <w:szCs w:val="24"/>
              </w:rPr>
            </w:pPr>
            <w:r w:rsidRPr="00A22432">
              <w:rPr>
                <w:rFonts w:ascii="StobiSans Regular" w:hAnsi="StobiSans Regular" w:cs="Times New Roman"/>
                <w:sz w:val="24"/>
                <w:szCs w:val="24"/>
              </w:rPr>
              <w:t>*</w:t>
            </w:r>
          </w:p>
        </w:tc>
        <w:tc>
          <w:tcPr>
            <w:tcW w:w="1710" w:type="dxa"/>
          </w:tcPr>
          <w:p w:rsidR="00867D3B" w:rsidRPr="00A22432" w:rsidRDefault="00867D3B" w:rsidP="000960E4">
            <w:pPr>
              <w:jc w:val="center"/>
              <w:rPr>
                <w:rFonts w:ascii="StobiSans Regular" w:hAnsi="StobiSans Regular" w:cs="Times New Roman"/>
                <w:sz w:val="24"/>
                <w:szCs w:val="24"/>
              </w:rPr>
            </w:pPr>
          </w:p>
        </w:tc>
        <w:tc>
          <w:tcPr>
            <w:tcW w:w="1666" w:type="dxa"/>
          </w:tcPr>
          <w:p w:rsidR="00867D3B" w:rsidRPr="00A22432" w:rsidRDefault="00867D3B" w:rsidP="000960E4">
            <w:pPr>
              <w:jc w:val="center"/>
              <w:rPr>
                <w:rFonts w:ascii="StobiSans Regular" w:hAnsi="StobiSans Regular" w:cs="Times New Roman"/>
                <w:sz w:val="24"/>
                <w:szCs w:val="24"/>
              </w:rPr>
            </w:pPr>
          </w:p>
        </w:tc>
      </w:tr>
      <w:tr w:rsidR="00867D3B" w:rsidRPr="00A22432" w:rsidTr="000960E4">
        <w:trPr>
          <w:gridAfter w:val="1"/>
          <w:wAfter w:w="18" w:type="dxa"/>
        </w:trPr>
        <w:tc>
          <w:tcPr>
            <w:tcW w:w="2703" w:type="dxa"/>
          </w:tcPr>
          <w:p w:rsidR="00867D3B" w:rsidRPr="00A22432" w:rsidRDefault="00867D3B" w:rsidP="000960E4">
            <w:pPr>
              <w:jc w:val="both"/>
              <w:rPr>
                <w:rFonts w:ascii="StobiSans Regular" w:hAnsi="StobiSans Regular" w:cs="Times New Roman"/>
                <w:sz w:val="20"/>
                <w:szCs w:val="20"/>
                <w:lang w:val="mk-MK"/>
              </w:rPr>
            </w:pPr>
            <w:r w:rsidRPr="00A22432">
              <w:rPr>
                <w:rFonts w:ascii="StobiSans Regular" w:hAnsi="StobiSans Regular" w:cs="Times New Roman"/>
                <w:sz w:val="20"/>
                <w:szCs w:val="20"/>
                <w:lang w:val="mk-MK"/>
              </w:rPr>
              <w:t>Студии и анализи</w:t>
            </w:r>
          </w:p>
        </w:tc>
        <w:tc>
          <w:tcPr>
            <w:tcW w:w="1972" w:type="dxa"/>
          </w:tcPr>
          <w:p w:rsidR="00867D3B" w:rsidRPr="00A22432" w:rsidRDefault="00867D3B" w:rsidP="000960E4">
            <w:pPr>
              <w:jc w:val="center"/>
              <w:rPr>
                <w:rFonts w:ascii="StobiSans Regular" w:hAnsi="StobiSans Regular" w:cs="Times New Roman"/>
                <w:sz w:val="24"/>
                <w:szCs w:val="24"/>
              </w:rPr>
            </w:pPr>
          </w:p>
        </w:tc>
        <w:tc>
          <w:tcPr>
            <w:tcW w:w="1800" w:type="dxa"/>
          </w:tcPr>
          <w:p w:rsidR="00867D3B" w:rsidRPr="00A22432" w:rsidRDefault="00867D3B" w:rsidP="000960E4">
            <w:pPr>
              <w:jc w:val="center"/>
              <w:rPr>
                <w:rFonts w:ascii="StobiSans Regular" w:hAnsi="StobiSans Regular" w:cs="Times New Roman"/>
                <w:sz w:val="24"/>
                <w:szCs w:val="24"/>
              </w:rPr>
            </w:pPr>
            <w:r w:rsidRPr="00A22432">
              <w:rPr>
                <w:rFonts w:ascii="StobiSans Regular" w:hAnsi="StobiSans Regular" w:cs="Times New Roman"/>
                <w:sz w:val="24"/>
                <w:szCs w:val="24"/>
              </w:rPr>
              <w:t>*</w:t>
            </w:r>
          </w:p>
        </w:tc>
        <w:tc>
          <w:tcPr>
            <w:tcW w:w="1710" w:type="dxa"/>
          </w:tcPr>
          <w:p w:rsidR="00867D3B" w:rsidRPr="00A22432" w:rsidRDefault="00867D3B" w:rsidP="000960E4">
            <w:pPr>
              <w:jc w:val="center"/>
              <w:rPr>
                <w:rFonts w:ascii="StobiSans Regular" w:hAnsi="StobiSans Regular" w:cs="Times New Roman"/>
                <w:sz w:val="24"/>
                <w:szCs w:val="24"/>
              </w:rPr>
            </w:pPr>
          </w:p>
        </w:tc>
        <w:tc>
          <w:tcPr>
            <w:tcW w:w="1666" w:type="dxa"/>
          </w:tcPr>
          <w:p w:rsidR="00867D3B" w:rsidRPr="00A22432" w:rsidRDefault="00867D3B" w:rsidP="000960E4">
            <w:pPr>
              <w:jc w:val="center"/>
              <w:rPr>
                <w:rFonts w:ascii="StobiSans Regular" w:hAnsi="StobiSans Regular" w:cs="Times New Roman"/>
                <w:sz w:val="24"/>
                <w:szCs w:val="24"/>
              </w:rPr>
            </w:pPr>
            <w:r w:rsidRPr="00A22432">
              <w:rPr>
                <w:rFonts w:ascii="StobiSans Regular" w:hAnsi="StobiSans Regular" w:cs="Times New Roman"/>
                <w:sz w:val="24"/>
                <w:szCs w:val="24"/>
              </w:rPr>
              <w:t>*</w:t>
            </w:r>
          </w:p>
        </w:tc>
      </w:tr>
    </w:tbl>
    <w:p w:rsidR="00867D3B" w:rsidRPr="002F5F51" w:rsidRDefault="00867D3B" w:rsidP="00867D3B">
      <w:pPr>
        <w:spacing w:before="120" w:after="120"/>
        <w:jc w:val="both"/>
        <w:rPr>
          <w:rFonts w:ascii="StobiSans Regular" w:hAnsi="StobiSans Regular"/>
          <w:lang w:val="mk-MK"/>
        </w:rPr>
      </w:pPr>
      <w:r w:rsidRPr="002F5F51">
        <w:rPr>
          <w:rFonts w:ascii="StobiSans Regular" w:hAnsi="StobiSans Regular"/>
          <w:lang w:val="mk-MK"/>
        </w:rPr>
        <w:t xml:space="preserve">Активностите на </w:t>
      </w:r>
      <w:r>
        <w:rPr>
          <w:rFonts w:ascii="StobiSans Regular" w:hAnsi="StobiSans Regular"/>
          <w:lang w:val="mk-MK"/>
        </w:rPr>
        <w:t>НРМ</w:t>
      </w:r>
      <w:r w:rsidRPr="002F5F51">
        <w:rPr>
          <w:rFonts w:ascii="StobiSans Regular" w:hAnsi="StobiSans Regular"/>
          <w:lang w:val="mk-MK"/>
        </w:rPr>
        <w:t xml:space="preserve"> се поделени во три главни категории:</w:t>
      </w:r>
    </w:p>
    <w:p w:rsidR="00867D3B" w:rsidRPr="002F5F51" w:rsidRDefault="00867D3B" w:rsidP="00867D3B">
      <w:pPr>
        <w:pStyle w:val="ListParagraph"/>
        <w:numPr>
          <w:ilvl w:val="0"/>
          <w:numId w:val="24"/>
        </w:numPr>
        <w:spacing w:after="0"/>
        <w:ind w:left="374" w:hanging="216"/>
        <w:jc w:val="both"/>
        <w:rPr>
          <w:rFonts w:ascii="StobiSans Regular" w:hAnsi="StobiSans Regular"/>
          <w:lang w:val="mk-MK"/>
        </w:rPr>
      </w:pPr>
      <w:r w:rsidRPr="002F5F51">
        <w:rPr>
          <w:rFonts w:ascii="StobiSans Regular" w:hAnsi="StobiSans Regular"/>
          <w:lang w:val="mk-MK"/>
        </w:rPr>
        <w:t>комуникациски активности,</w:t>
      </w:r>
    </w:p>
    <w:p w:rsidR="00867D3B" w:rsidRPr="002F5F51" w:rsidRDefault="00867D3B" w:rsidP="00867D3B">
      <w:pPr>
        <w:pStyle w:val="ListParagraph"/>
        <w:numPr>
          <w:ilvl w:val="0"/>
          <w:numId w:val="24"/>
        </w:numPr>
        <w:spacing w:after="0"/>
        <w:ind w:left="374" w:hanging="216"/>
        <w:jc w:val="both"/>
        <w:rPr>
          <w:rFonts w:ascii="StobiSans Regular" w:hAnsi="StobiSans Regular"/>
          <w:lang w:val="mk-MK"/>
        </w:rPr>
      </w:pPr>
      <w:r w:rsidRPr="002F5F51">
        <w:rPr>
          <w:rFonts w:ascii="StobiSans Regular" w:hAnsi="StobiSans Regular"/>
          <w:lang w:val="mk-MK"/>
        </w:rPr>
        <w:t>активности за обука, соработка и вмрежување и</w:t>
      </w:r>
    </w:p>
    <w:p w:rsidR="00867D3B" w:rsidRPr="002F5F51" w:rsidRDefault="00867D3B" w:rsidP="00867D3B">
      <w:pPr>
        <w:pStyle w:val="ListParagraph"/>
        <w:numPr>
          <w:ilvl w:val="0"/>
          <w:numId w:val="24"/>
        </w:numPr>
        <w:spacing w:after="120"/>
        <w:ind w:left="374" w:hanging="216"/>
        <w:jc w:val="both"/>
        <w:rPr>
          <w:rFonts w:ascii="StobiSans Regular" w:hAnsi="StobiSans Regular"/>
          <w:lang w:val="mk-MK"/>
        </w:rPr>
      </w:pPr>
      <w:r w:rsidRPr="002F5F51">
        <w:rPr>
          <w:rFonts w:ascii="StobiSans Regular" w:hAnsi="StobiSans Regular"/>
          <w:lang w:val="mk-MK"/>
        </w:rPr>
        <w:lastRenderedPageBreak/>
        <w:t>други активности за поддршка.</w:t>
      </w:r>
    </w:p>
    <w:p w:rsidR="00867D3B" w:rsidRPr="002F5F51" w:rsidRDefault="00867D3B" w:rsidP="00867D3B">
      <w:pPr>
        <w:spacing w:after="120"/>
        <w:jc w:val="both"/>
        <w:rPr>
          <w:rFonts w:ascii="StobiSans Regular" w:hAnsi="StobiSans Regular"/>
          <w:lang w:val="mk-MK"/>
        </w:rPr>
      </w:pPr>
      <w:r w:rsidRPr="002F5F51">
        <w:rPr>
          <w:rFonts w:ascii="StobiSans Regular" w:hAnsi="StobiSans Regular"/>
          <w:lang w:val="mk-MK"/>
        </w:rPr>
        <w:t xml:space="preserve">Категориите на активности понатаму се поделени на групи активности за полесно следење и </w:t>
      </w:r>
      <w:r>
        <w:rPr>
          <w:rFonts w:ascii="StobiSans Regular" w:hAnsi="StobiSans Regular"/>
          <w:lang w:val="mk-MK"/>
        </w:rPr>
        <w:t>проценка.</w:t>
      </w:r>
    </w:p>
    <w:p w:rsidR="00867D3B" w:rsidRDefault="00867D3B" w:rsidP="00867D3B">
      <w:pPr>
        <w:spacing w:after="120"/>
        <w:jc w:val="both"/>
        <w:rPr>
          <w:rFonts w:ascii="StobiSans Regular" w:hAnsi="StobiSans Regular"/>
          <w:lang w:val="mk-MK"/>
        </w:rPr>
      </w:pPr>
      <w:r w:rsidRPr="002F5F51">
        <w:rPr>
          <w:rFonts w:ascii="StobiSans Regular" w:hAnsi="StobiSans Regular"/>
          <w:lang w:val="mk-MK"/>
        </w:rPr>
        <w:t xml:space="preserve">За одредени целни групи, активностите ќе бидат понагласени и </w:t>
      </w:r>
      <w:r>
        <w:rPr>
          <w:rFonts w:ascii="StobiSans Regular" w:hAnsi="StobiSans Regular"/>
          <w:lang w:val="mk-MK"/>
        </w:rPr>
        <w:t>спроведувани</w:t>
      </w:r>
      <w:r w:rsidRPr="002F5F51">
        <w:rPr>
          <w:rFonts w:ascii="StobiSans Regular" w:hAnsi="StobiSans Regular"/>
          <w:lang w:val="mk-MK"/>
        </w:rPr>
        <w:t xml:space="preserve"> во поголема мера. Во зависност од целните групи, ќе се прилагодат алатките и содржината на активноста или комуникацијата.</w:t>
      </w:r>
      <w:r>
        <w:rPr>
          <w:rFonts w:ascii="StobiSans Regular" w:hAnsi="StobiSans Regular"/>
          <w:lang w:val="mk-MK"/>
        </w:rPr>
        <w:t xml:space="preserve">  </w:t>
      </w:r>
    </w:p>
    <w:p w:rsidR="00867D3B" w:rsidRPr="00A63852" w:rsidRDefault="00867D3B" w:rsidP="00867D3B">
      <w:pPr>
        <w:spacing w:before="120" w:after="120"/>
        <w:jc w:val="both"/>
        <w:rPr>
          <w:rFonts w:ascii="StobiSans Regular" w:hAnsi="StobiSans Regular"/>
          <w:lang w:val="mk-MK"/>
        </w:rPr>
      </w:pPr>
      <w:r w:rsidRPr="00A63852">
        <w:rPr>
          <w:rFonts w:ascii="StobiSans Regular" w:hAnsi="StobiSans Regular"/>
          <w:lang w:val="mk-MK"/>
        </w:rPr>
        <w:t xml:space="preserve">Главните алатки на </w:t>
      </w:r>
      <w:r>
        <w:rPr>
          <w:rFonts w:ascii="StobiSans Regular" w:hAnsi="StobiSans Regular"/>
          <w:lang w:val="mk-MK"/>
        </w:rPr>
        <w:t>НРМ</w:t>
      </w:r>
      <w:r w:rsidRPr="00A63852">
        <w:rPr>
          <w:rFonts w:ascii="StobiSans Regular" w:hAnsi="StobiSans Regular"/>
          <w:lang w:val="mk-MK"/>
        </w:rPr>
        <w:t xml:space="preserve"> се: </w:t>
      </w:r>
    </w:p>
    <w:p w:rsidR="00867D3B" w:rsidRPr="00A63852" w:rsidRDefault="00867D3B" w:rsidP="00867D3B">
      <w:pPr>
        <w:pStyle w:val="ListParagraph"/>
        <w:numPr>
          <w:ilvl w:val="0"/>
          <w:numId w:val="24"/>
        </w:numPr>
        <w:spacing w:after="0"/>
        <w:ind w:left="374" w:hanging="216"/>
        <w:jc w:val="both"/>
        <w:rPr>
          <w:rFonts w:ascii="StobiSans Regular" w:hAnsi="StobiSans Regular"/>
        </w:rPr>
      </w:pPr>
      <w:r>
        <w:rPr>
          <w:rFonts w:ascii="StobiSans Regular" w:hAnsi="StobiSans Regular"/>
          <w:lang w:val="mk-MK"/>
        </w:rPr>
        <w:t xml:space="preserve">интернет </w:t>
      </w:r>
      <w:r w:rsidRPr="00A63852">
        <w:rPr>
          <w:rFonts w:ascii="StobiSans Regular" w:hAnsi="StobiSans Regular"/>
        </w:rPr>
        <w:t>страница</w:t>
      </w:r>
      <w:r>
        <w:rPr>
          <w:rFonts w:ascii="StobiSans Regular" w:hAnsi="StobiSans Regular"/>
          <w:lang w:val="mk-MK"/>
        </w:rPr>
        <w:t>та и</w:t>
      </w:r>
      <w:r w:rsidRPr="00A63852">
        <w:rPr>
          <w:rFonts w:ascii="StobiSans Regular" w:hAnsi="StobiSans Regular"/>
        </w:rPr>
        <w:t xml:space="preserve"> социјални медиуми</w:t>
      </w:r>
      <w:r>
        <w:rPr>
          <w:rFonts w:ascii="StobiSans Regular" w:hAnsi="StobiSans Regular"/>
          <w:lang w:val="en-US"/>
        </w:rPr>
        <w:t>;</w:t>
      </w:r>
      <w:r w:rsidRPr="00A63852">
        <w:rPr>
          <w:rFonts w:ascii="StobiSans Regular" w:hAnsi="StobiSans Regular"/>
        </w:rPr>
        <w:t xml:space="preserve"> </w:t>
      </w:r>
    </w:p>
    <w:p w:rsidR="00867D3B" w:rsidRPr="00A63852" w:rsidRDefault="00867D3B" w:rsidP="00867D3B">
      <w:pPr>
        <w:pStyle w:val="ListParagraph"/>
        <w:numPr>
          <w:ilvl w:val="0"/>
          <w:numId w:val="24"/>
        </w:numPr>
        <w:spacing w:after="0"/>
        <w:ind w:left="378" w:hanging="216"/>
        <w:jc w:val="both"/>
        <w:rPr>
          <w:rFonts w:ascii="StobiSans Regular" w:hAnsi="StobiSans Regular"/>
        </w:rPr>
      </w:pPr>
      <w:r w:rsidRPr="00A63852">
        <w:rPr>
          <w:rFonts w:ascii="StobiSans Regular" w:hAnsi="StobiSans Regular"/>
        </w:rPr>
        <w:t>публикации</w:t>
      </w:r>
      <w:r>
        <w:rPr>
          <w:rFonts w:ascii="StobiSans Regular" w:hAnsi="StobiSans Regular"/>
        </w:rPr>
        <w:t>;</w:t>
      </w:r>
    </w:p>
    <w:p w:rsidR="00867D3B" w:rsidRPr="00A63852" w:rsidRDefault="00867D3B" w:rsidP="00867D3B">
      <w:pPr>
        <w:pStyle w:val="ListParagraph"/>
        <w:numPr>
          <w:ilvl w:val="0"/>
          <w:numId w:val="24"/>
        </w:numPr>
        <w:spacing w:after="0"/>
        <w:ind w:left="378" w:hanging="216"/>
        <w:jc w:val="both"/>
        <w:rPr>
          <w:rFonts w:ascii="StobiSans Regular" w:hAnsi="StobiSans Regular"/>
        </w:rPr>
      </w:pPr>
      <w:r w:rsidRPr="00A63852">
        <w:rPr>
          <w:rFonts w:ascii="StobiSans Regular" w:hAnsi="StobiSans Regular"/>
        </w:rPr>
        <w:t>настани кои ја промовираат идејата за вмрежување и градење и одржување на партнерства</w:t>
      </w:r>
      <w:r>
        <w:rPr>
          <w:rFonts w:ascii="StobiSans Regular" w:hAnsi="StobiSans Regular"/>
        </w:rPr>
        <w:t>;</w:t>
      </w:r>
      <w:r w:rsidRPr="00A63852">
        <w:rPr>
          <w:rFonts w:ascii="StobiSans Regular" w:hAnsi="StobiSans Regular"/>
        </w:rPr>
        <w:t xml:space="preserve"> </w:t>
      </w:r>
    </w:p>
    <w:p w:rsidR="00867D3B" w:rsidRPr="00A63852" w:rsidRDefault="00867D3B" w:rsidP="00867D3B">
      <w:pPr>
        <w:pStyle w:val="ListParagraph"/>
        <w:numPr>
          <w:ilvl w:val="0"/>
          <w:numId w:val="24"/>
        </w:numPr>
        <w:spacing w:after="0"/>
        <w:ind w:left="378" w:hanging="216"/>
        <w:jc w:val="both"/>
        <w:rPr>
          <w:rFonts w:ascii="StobiSans Regular" w:hAnsi="StobiSans Regular"/>
        </w:rPr>
      </w:pPr>
      <w:r w:rsidRPr="00A63852">
        <w:rPr>
          <w:rFonts w:ascii="StobiSans Regular" w:hAnsi="StobiSans Regular"/>
        </w:rPr>
        <w:t>тематски работни групи</w:t>
      </w:r>
      <w:r>
        <w:rPr>
          <w:rFonts w:ascii="StobiSans Regular" w:hAnsi="StobiSans Regular"/>
        </w:rPr>
        <w:t xml:space="preserve"> </w:t>
      </w:r>
      <w:r>
        <w:rPr>
          <w:rFonts w:ascii="StobiSans Regular" w:hAnsi="StobiSans Regular"/>
          <w:lang w:val="mk-MK"/>
        </w:rPr>
        <w:t>и</w:t>
      </w:r>
      <w:r w:rsidRPr="00A63852">
        <w:rPr>
          <w:rFonts w:ascii="StobiSans Regular" w:hAnsi="StobiSans Regular"/>
        </w:rPr>
        <w:t xml:space="preserve"> </w:t>
      </w:r>
    </w:p>
    <w:p w:rsidR="00FE506B" w:rsidRPr="00867D3B" w:rsidRDefault="00867D3B" w:rsidP="009C3C78">
      <w:pPr>
        <w:pStyle w:val="ListParagraph"/>
        <w:numPr>
          <w:ilvl w:val="0"/>
          <w:numId w:val="24"/>
        </w:numPr>
        <w:spacing w:after="120"/>
        <w:ind w:left="374" w:hanging="216"/>
        <w:jc w:val="both"/>
        <w:rPr>
          <w:rFonts w:ascii="StobiSans Regular" w:hAnsi="StobiSans Regular"/>
        </w:rPr>
      </w:pPr>
      <w:r w:rsidRPr="00A63852">
        <w:rPr>
          <w:rFonts w:ascii="StobiSans Regular" w:hAnsi="StobiSans Regular"/>
        </w:rPr>
        <w:t>платформа за воспоставување соработка помеѓу ЛАГ</w:t>
      </w:r>
      <w:r>
        <w:rPr>
          <w:rFonts w:ascii="StobiSans Regular" w:hAnsi="StobiSans Regular"/>
          <w:lang w:val="mk-MK"/>
        </w:rPr>
        <w:t>-овите</w:t>
      </w:r>
      <w:r w:rsidRPr="00A63852">
        <w:rPr>
          <w:rFonts w:ascii="StobiSans Regular" w:hAnsi="StobiSans Regular"/>
        </w:rPr>
        <w:t>, вклучително и поддршка за пронаоѓање партнери во проекти</w:t>
      </w:r>
      <w:r>
        <w:rPr>
          <w:rFonts w:ascii="StobiSans Regular" w:hAnsi="StobiSans Regular"/>
          <w:lang w:val="mk-MK"/>
        </w:rPr>
        <w:t>.</w:t>
      </w:r>
    </w:p>
    <w:p w:rsidR="00867D3B" w:rsidRPr="00445EF6" w:rsidRDefault="009C3C78" w:rsidP="00867D3B">
      <w:pPr>
        <w:pStyle w:val="Heading2"/>
        <w:spacing w:before="0" w:after="120"/>
        <w:jc w:val="both"/>
        <w:rPr>
          <w:rFonts w:ascii="StobiSans Regular" w:hAnsi="StobiSans Regular" w:cs="Times New Roman"/>
          <w:color w:val="2E74B5" w:themeColor="accent1" w:themeShade="BF"/>
          <w:sz w:val="22"/>
          <w:szCs w:val="22"/>
          <w:lang w:val="mk-MK"/>
        </w:rPr>
      </w:pPr>
      <w:bookmarkStart w:id="25" w:name="_Toc520121795"/>
      <w:bookmarkStart w:id="26" w:name="_Toc430353115"/>
      <w:r w:rsidRPr="00445EF6">
        <w:rPr>
          <w:rFonts w:ascii="StobiSans Regular" w:hAnsi="StobiSans Regular" w:cs="Times New Roman"/>
          <w:color w:val="2E74B5" w:themeColor="accent1" w:themeShade="BF"/>
          <w:sz w:val="22"/>
          <w:szCs w:val="22"/>
          <w:lang w:val="mk-MK"/>
        </w:rPr>
        <w:t>3.1.</w:t>
      </w:r>
      <w:bookmarkEnd w:id="25"/>
      <w:r w:rsidR="00867D3B" w:rsidRPr="00445EF6">
        <w:rPr>
          <w:rFonts w:ascii="StobiSans Regular" w:hAnsi="StobiSans Regular" w:cs="Times New Roman"/>
          <w:color w:val="2E74B5" w:themeColor="accent1" w:themeShade="BF"/>
          <w:sz w:val="22"/>
          <w:szCs w:val="22"/>
          <w:lang w:val="mk-MK"/>
        </w:rPr>
        <w:t>Активности за комуникација на НРМ</w:t>
      </w:r>
    </w:p>
    <w:bookmarkEnd w:id="26"/>
    <w:p w:rsidR="00867D3B" w:rsidRDefault="00867D3B" w:rsidP="00867D3B">
      <w:pPr>
        <w:spacing w:after="120"/>
        <w:jc w:val="both"/>
        <w:rPr>
          <w:rFonts w:ascii="StobiSans Regular" w:hAnsi="StobiSans Regular"/>
          <w:lang w:val="mk-MK"/>
        </w:rPr>
      </w:pPr>
      <w:r>
        <w:rPr>
          <w:rFonts w:ascii="StobiSans Regular" w:hAnsi="StobiSans Regular"/>
          <w:lang w:val="mk-MK"/>
        </w:rPr>
        <w:t>Управниот одбор на НРМ о</w:t>
      </w:r>
      <w:r w:rsidRPr="00C3155E">
        <w:rPr>
          <w:rFonts w:ascii="StobiSans Regular" w:hAnsi="StobiSans Regular"/>
          <w:lang w:val="mk-MK"/>
        </w:rPr>
        <w:t>безбедува известувањ</w:t>
      </w:r>
      <w:r>
        <w:rPr>
          <w:rFonts w:ascii="StobiSans Regular" w:hAnsi="StobiSans Regular"/>
          <w:lang w:val="mk-MK"/>
        </w:rPr>
        <w:t>а</w:t>
      </w:r>
      <w:r w:rsidRPr="00C3155E">
        <w:rPr>
          <w:rFonts w:ascii="StobiSans Regular" w:hAnsi="StobiSans Regular"/>
          <w:lang w:val="mk-MK"/>
        </w:rPr>
        <w:t xml:space="preserve"> и информации за потенцијалнит</w:t>
      </w:r>
      <w:r>
        <w:rPr>
          <w:rFonts w:ascii="StobiSans Regular" w:hAnsi="StobiSans Regular"/>
          <w:lang w:val="mk-MK"/>
        </w:rPr>
        <w:t xml:space="preserve">е корисници и засегнати страни </w:t>
      </w:r>
      <w:r w:rsidRPr="00C3155E">
        <w:rPr>
          <w:rFonts w:ascii="StobiSans Regular" w:hAnsi="StobiSans Regular"/>
          <w:lang w:val="mk-MK"/>
        </w:rPr>
        <w:t xml:space="preserve">преку </w:t>
      </w:r>
      <w:r>
        <w:rPr>
          <w:rFonts w:ascii="StobiSans Regular" w:hAnsi="StobiSans Regular"/>
          <w:lang w:val="mk-MK"/>
        </w:rPr>
        <w:t>НРМ</w:t>
      </w:r>
      <w:r w:rsidRPr="00C3155E">
        <w:rPr>
          <w:rFonts w:ascii="StobiSans Regular" w:hAnsi="StobiSans Regular"/>
          <w:lang w:val="mk-MK"/>
        </w:rPr>
        <w:t xml:space="preserve">. </w:t>
      </w:r>
      <w:r w:rsidR="00445EF6">
        <w:rPr>
          <w:rFonts w:ascii="StobiSans Regular" w:hAnsi="StobiSans Regular"/>
          <w:lang w:val="mk-MK"/>
        </w:rPr>
        <w:t xml:space="preserve"> </w:t>
      </w:r>
    </w:p>
    <w:p w:rsidR="00867D3B" w:rsidRPr="00BE0697" w:rsidRDefault="00867D3B" w:rsidP="00867D3B">
      <w:pPr>
        <w:spacing w:after="120"/>
        <w:jc w:val="both"/>
        <w:rPr>
          <w:rFonts w:ascii="StobiSans Regular" w:hAnsi="StobiSans Regular"/>
          <w:lang w:val="mk-MK"/>
        </w:rPr>
      </w:pPr>
      <w:r>
        <w:rPr>
          <w:rFonts w:ascii="StobiSans Regular" w:hAnsi="StobiSans Regular"/>
          <w:lang w:val="mk-MK"/>
        </w:rPr>
        <w:t>Целта</w:t>
      </w:r>
      <w:r w:rsidRPr="00BE0697">
        <w:rPr>
          <w:rFonts w:ascii="StobiSans Regular" w:hAnsi="StobiSans Regular"/>
          <w:lang w:val="mk-MK"/>
        </w:rPr>
        <w:t xml:space="preserve"> на информирањето и известув</w:t>
      </w:r>
      <w:r>
        <w:rPr>
          <w:rFonts w:ascii="StobiSans Regular" w:hAnsi="StobiSans Regular"/>
          <w:lang w:val="mk-MK"/>
        </w:rPr>
        <w:t>ањето е:</w:t>
      </w:r>
    </w:p>
    <w:p w:rsidR="00867D3B" w:rsidRPr="00BE0697" w:rsidRDefault="00867D3B" w:rsidP="00867D3B">
      <w:pPr>
        <w:pStyle w:val="ListParagraph"/>
        <w:numPr>
          <w:ilvl w:val="0"/>
          <w:numId w:val="24"/>
        </w:numPr>
        <w:spacing w:after="0"/>
        <w:ind w:left="374" w:hanging="216"/>
        <w:jc w:val="both"/>
        <w:rPr>
          <w:rFonts w:ascii="StobiSans Regular" w:hAnsi="StobiSans Regular"/>
          <w:lang w:val="mk-MK"/>
        </w:rPr>
      </w:pPr>
      <w:r w:rsidRPr="00BE0697">
        <w:rPr>
          <w:rFonts w:ascii="StobiSans Regular" w:hAnsi="StobiSans Regular"/>
          <w:lang w:val="mk-MK"/>
        </w:rPr>
        <w:t xml:space="preserve">целните групи се информирани за можностите што ги нуди </w:t>
      </w:r>
      <w:r>
        <w:rPr>
          <w:rFonts w:ascii="StobiSans Regular" w:hAnsi="StobiSans Regular"/>
          <w:lang w:val="mk-MK"/>
        </w:rPr>
        <w:t>Програмата</w:t>
      </w:r>
      <w:r w:rsidRPr="00BE0697">
        <w:rPr>
          <w:rFonts w:ascii="StobiSans Regular" w:hAnsi="StobiSans Regular"/>
          <w:lang w:val="mk-MK"/>
        </w:rPr>
        <w:t>,</w:t>
      </w:r>
    </w:p>
    <w:p w:rsidR="00867D3B" w:rsidRPr="00BE0697" w:rsidRDefault="00867D3B" w:rsidP="00867D3B">
      <w:pPr>
        <w:pStyle w:val="ListParagraph"/>
        <w:numPr>
          <w:ilvl w:val="0"/>
          <w:numId w:val="24"/>
        </w:numPr>
        <w:spacing w:after="0"/>
        <w:ind w:left="374" w:hanging="216"/>
        <w:jc w:val="both"/>
        <w:rPr>
          <w:rFonts w:ascii="StobiSans Regular" w:hAnsi="StobiSans Regular"/>
          <w:lang w:val="mk-MK"/>
        </w:rPr>
      </w:pPr>
      <w:r w:rsidRPr="00BE0697">
        <w:rPr>
          <w:rFonts w:ascii="StobiSans Regular" w:hAnsi="StobiSans Regular"/>
          <w:lang w:val="mk-MK"/>
        </w:rPr>
        <w:t xml:space="preserve">јавноста и партнерите се информирани за целите, за придонесот на </w:t>
      </w:r>
      <w:r>
        <w:rPr>
          <w:rFonts w:ascii="StobiSans Regular" w:hAnsi="StobiSans Regular"/>
          <w:lang w:val="mk-MK"/>
        </w:rPr>
        <w:t>Програмата</w:t>
      </w:r>
      <w:r w:rsidRPr="00BE0697">
        <w:rPr>
          <w:rFonts w:ascii="StobiSans Regular" w:hAnsi="StobiSans Regular"/>
          <w:lang w:val="mk-MK"/>
        </w:rPr>
        <w:t xml:space="preserve"> и за резултатите од потрошените јавни средства,</w:t>
      </w:r>
    </w:p>
    <w:p w:rsidR="00867D3B" w:rsidRPr="00BE0697" w:rsidRDefault="00867D3B" w:rsidP="00867D3B">
      <w:pPr>
        <w:pStyle w:val="ListParagraph"/>
        <w:numPr>
          <w:ilvl w:val="0"/>
          <w:numId w:val="24"/>
        </w:numPr>
        <w:spacing w:after="0"/>
        <w:ind w:left="374" w:hanging="216"/>
        <w:jc w:val="both"/>
        <w:rPr>
          <w:rFonts w:ascii="StobiSans Regular" w:hAnsi="StobiSans Regular"/>
          <w:lang w:val="mk-MK"/>
        </w:rPr>
      </w:pPr>
      <w:r w:rsidRPr="00BE0697">
        <w:rPr>
          <w:rFonts w:ascii="StobiSans Regular" w:hAnsi="StobiSans Regular"/>
          <w:lang w:val="mk-MK"/>
        </w:rPr>
        <w:t xml:space="preserve">резултатите од спроведувањето и </w:t>
      </w:r>
      <w:r>
        <w:rPr>
          <w:rFonts w:ascii="StobiSans Regular" w:hAnsi="StobiSans Regular"/>
          <w:lang w:val="mk-MK"/>
        </w:rPr>
        <w:t>проценката</w:t>
      </w:r>
      <w:r w:rsidRPr="00BE0697">
        <w:rPr>
          <w:rFonts w:ascii="StobiSans Regular" w:hAnsi="StobiSans Regular"/>
          <w:lang w:val="mk-MK"/>
        </w:rPr>
        <w:t xml:space="preserve"> на политиката за рурален развој се презентираат на јавноста,</w:t>
      </w:r>
    </w:p>
    <w:p w:rsidR="00867D3B" w:rsidRPr="00BE0697" w:rsidRDefault="00867D3B" w:rsidP="00867D3B">
      <w:pPr>
        <w:pStyle w:val="ListParagraph"/>
        <w:numPr>
          <w:ilvl w:val="0"/>
          <w:numId w:val="24"/>
        </w:numPr>
        <w:spacing w:after="0"/>
        <w:ind w:left="374" w:hanging="216"/>
        <w:jc w:val="both"/>
        <w:rPr>
          <w:rFonts w:ascii="StobiSans Regular" w:hAnsi="StobiSans Regular"/>
          <w:lang w:val="mk-MK"/>
        </w:rPr>
      </w:pPr>
      <w:r w:rsidRPr="00BE0697">
        <w:rPr>
          <w:rFonts w:ascii="StobiSans Regular" w:hAnsi="StobiSans Regular"/>
          <w:lang w:val="mk-MK"/>
        </w:rPr>
        <w:t xml:space="preserve">да воспостави комуникација во реално време (размена на информации) помеѓу </w:t>
      </w:r>
      <w:r>
        <w:rPr>
          <w:rFonts w:ascii="StobiSans Regular" w:hAnsi="StobiSans Regular"/>
          <w:lang w:val="mk-MK"/>
        </w:rPr>
        <w:t xml:space="preserve">Управниот одбор на НРМ </w:t>
      </w:r>
      <w:r w:rsidRPr="00BE0697">
        <w:rPr>
          <w:rFonts w:ascii="StobiSans Regular" w:hAnsi="StobiSans Regular"/>
          <w:lang w:val="mk-MK"/>
        </w:rPr>
        <w:t>и партнерите, како и помеѓу самите партнери,</w:t>
      </w:r>
      <w:r>
        <w:rPr>
          <w:rFonts w:ascii="StobiSans Regular" w:hAnsi="StobiSans Regular"/>
          <w:lang w:val="mk-MK"/>
        </w:rPr>
        <w:t xml:space="preserve"> </w:t>
      </w:r>
    </w:p>
    <w:p w:rsidR="00867D3B" w:rsidRPr="00BE0697" w:rsidRDefault="00867D3B" w:rsidP="00867D3B">
      <w:pPr>
        <w:pStyle w:val="ListParagraph"/>
        <w:numPr>
          <w:ilvl w:val="0"/>
          <w:numId w:val="24"/>
        </w:numPr>
        <w:spacing w:after="0"/>
        <w:ind w:left="374" w:hanging="216"/>
        <w:jc w:val="both"/>
        <w:rPr>
          <w:rFonts w:ascii="StobiSans Regular" w:hAnsi="StobiSans Regular"/>
          <w:lang w:val="mk-MK"/>
        </w:rPr>
      </w:pPr>
      <w:r w:rsidRPr="00BE0697">
        <w:rPr>
          <w:rFonts w:ascii="StobiSans Regular" w:hAnsi="StobiSans Regular"/>
          <w:lang w:val="mk-MK"/>
        </w:rPr>
        <w:t xml:space="preserve">поттикнување на потенцијалните корисници да ги користат опциите понудени од </w:t>
      </w:r>
      <w:r>
        <w:rPr>
          <w:rFonts w:ascii="StobiSans Regular" w:hAnsi="StobiSans Regular"/>
          <w:lang w:val="mk-MK"/>
        </w:rPr>
        <w:t>Програмата</w:t>
      </w:r>
      <w:r w:rsidRPr="00BE0697">
        <w:rPr>
          <w:rFonts w:ascii="StobiSans Regular" w:hAnsi="StobiSans Regular"/>
          <w:lang w:val="mk-MK"/>
        </w:rPr>
        <w:t>,</w:t>
      </w:r>
    </w:p>
    <w:p w:rsidR="00867D3B" w:rsidRPr="00BE0697" w:rsidRDefault="00867D3B" w:rsidP="00867D3B">
      <w:pPr>
        <w:pStyle w:val="ListParagraph"/>
        <w:numPr>
          <w:ilvl w:val="0"/>
          <w:numId w:val="24"/>
        </w:numPr>
        <w:spacing w:after="0"/>
        <w:ind w:left="374" w:hanging="216"/>
        <w:jc w:val="both"/>
        <w:rPr>
          <w:rFonts w:ascii="StobiSans Regular" w:hAnsi="StobiSans Regular"/>
          <w:lang w:val="mk-MK"/>
        </w:rPr>
      </w:pPr>
      <w:r w:rsidRPr="00BE0697">
        <w:rPr>
          <w:rFonts w:ascii="StobiSans Regular" w:hAnsi="StobiSans Regular"/>
          <w:lang w:val="mk-MK"/>
        </w:rPr>
        <w:t xml:space="preserve">обезбедување повратни информации за подобрување на работењето на </w:t>
      </w:r>
      <w:r>
        <w:rPr>
          <w:rFonts w:ascii="StobiSans Regular" w:hAnsi="StobiSans Regular"/>
          <w:lang w:val="mk-MK"/>
        </w:rPr>
        <w:t>НРМ</w:t>
      </w:r>
      <w:r w:rsidRPr="00BE0697">
        <w:rPr>
          <w:rFonts w:ascii="StobiSans Regular" w:hAnsi="StobiSans Regular"/>
          <w:lang w:val="mk-MK"/>
        </w:rPr>
        <w:t xml:space="preserve"> и работата на </w:t>
      </w:r>
      <w:r>
        <w:rPr>
          <w:rFonts w:ascii="StobiSans Regular" w:hAnsi="StobiSans Regular"/>
          <w:lang w:val="mk-MK"/>
        </w:rPr>
        <w:t xml:space="preserve">Управниот одбор на НРМ </w:t>
      </w:r>
      <w:r w:rsidRPr="00BE0697">
        <w:rPr>
          <w:rFonts w:ascii="StobiSans Regular" w:hAnsi="StobiSans Regular"/>
          <w:lang w:val="mk-MK"/>
        </w:rPr>
        <w:t>во областа на политиката за рурал</w:t>
      </w:r>
      <w:r>
        <w:rPr>
          <w:rFonts w:ascii="StobiSans Regular" w:hAnsi="StobiSans Regular"/>
          <w:lang w:val="mk-MK"/>
        </w:rPr>
        <w:t>ен развој и за подобро спроведување</w:t>
      </w:r>
      <w:r w:rsidRPr="00BE0697">
        <w:rPr>
          <w:rFonts w:ascii="StobiSans Regular" w:hAnsi="StobiSans Regular"/>
          <w:lang w:val="mk-MK"/>
        </w:rPr>
        <w:t xml:space="preserve"> на </w:t>
      </w:r>
      <w:r>
        <w:rPr>
          <w:rFonts w:ascii="StobiSans Regular" w:hAnsi="StobiSans Regular"/>
          <w:lang w:val="mk-MK"/>
        </w:rPr>
        <w:t>Програмата</w:t>
      </w:r>
      <w:r w:rsidRPr="00BE0697">
        <w:rPr>
          <w:rFonts w:ascii="StobiSans Regular" w:hAnsi="StobiSans Regular"/>
          <w:lang w:val="mk-MK"/>
        </w:rPr>
        <w:t>,</w:t>
      </w:r>
      <w:r>
        <w:rPr>
          <w:rFonts w:ascii="StobiSans Regular" w:hAnsi="StobiSans Regular"/>
          <w:lang w:val="mk-MK"/>
        </w:rPr>
        <w:t xml:space="preserve"> </w:t>
      </w:r>
    </w:p>
    <w:p w:rsidR="00867D3B" w:rsidRPr="00BE0697" w:rsidRDefault="00867D3B" w:rsidP="00867D3B">
      <w:pPr>
        <w:pStyle w:val="ListParagraph"/>
        <w:numPr>
          <w:ilvl w:val="0"/>
          <w:numId w:val="24"/>
        </w:numPr>
        <w:spacing w:after="0"/>
        <w:ind w:left="374" w:hanging="216"/>
        <w:jc w:val="both"/>
        <w:rPr>
          <w:rFonts w:ascii="StobiSans Regular" w:hAnsi="StobiSans Regular"/>
          <w:lang w:val="mk-MK"/>
        </w:rPr>
      </w:pPr>
      <w:r w:rsidRPr="00BE0697">
        <w:rPr>
          <w:rFonts w:ascii="StobiSans Regular" w:hAnsi="StobiSans Regular"/>
          <w:lang w:val="mk-MK"/>
        </w:rPr>
        <w:t>поттикнување на самоиницијативна размена на информации, студии, практики итн. помеѓу различни актери и засегнати стра</w:t>
      </w:r>
      <w:r>
        <w:rPr>
          <w:rFonts w:ascii="StobiSans Regular" w:hAnsi="StobiSans Regular"/>
          <w:lang w:val="mk-MK"/>
        </w:rPr>
        <w:t>ни (вмрежување помеѓу партнери) и</w:t>
      </w:r>
    </w:p>
    <w:p w:rsidR="00867D3B" w:rsidRPr="005B497E" w:rsidRDefault="00867D3B" w:rsidP="00867D3B">
      <w:pPr>
        <w:pStyle w:val="ListParagraph"/>
        <w:numPr>
          <w:ilvl w:val="0"/>
          <w:numId w:val="24"/>
        </w:numPr>
        <w:spacing w:after="120"/>
        <w:ind w:left="374" w:hanging="216"/>
        <w:jc w:val="both"/>
        <w:rPr>
          <w:rFonts w:ascii="StobiSans Regular" w:hAnsi="StobiSans Regular"/>
          <w:lang w:val="mk-MK"/>
        </w:rPr>
      </w:pPr>
      <w:r w:rsidRPr="00BE0697">
        <w:rPr>
          <w:rFonts w:ascii="StobiSans Regular" w:hAnsi="StobiSans Regular"/>
          <w:lang w:val="mk-MK"/>
        </w:rPr>
        <w:t xml:space="preserve">да се обезбеди поголема видливост на </w:t>
      </w:r>
      <w:r>
        <w:rPr>
          <w:rFonts w:ascii="StobiSans Regular" w:hAnsi="StobiSans Regular"/>
          <w:lang w:val="mk-MK"/>
        </w:rPr>
        <w:t>НРМ</w:t>
      </w:r>
      <w:r w:rsidRPr="00BE0697">
        <w:rPr>
          <w:rFonts w:ascii="StobiSans Regular" w:hAnsi="StobiSans Regular"/>
          <w:lang w:val="mk-MK"/>
        </w:rPr>
        <w:t>.</w:t>
      </w:r>
      <w:r>
        <w:rPr>
          <w:rFonts w:ascii="StobiSans Regular" w:hAnsi="StobiSans Regular"/>
          <w:lang w:val="mk-MK"/>
        </w:rPr>
        <w:t xml:space="preserve"> </w:t>
      </w:r>
    </w:p>
    <w:p w:rsidR="00867D3B" w:rsidRDefault="00867D3B" w:rsidP="00867D3B">
      <w:pPr>
        <w:spacing w:after="120"/>
        <w:jc w:val="both"/>
        <w:rPr>
          <w:rFonts w:ascii="StobiSans Regular" w:hAnsi="StobiSans Regular"/>
          <w:lang w:val="mk-MK"/>
        </w:rPr>
      </w:pPr>
      <w:r w:rsidRPr="00C3155E">
        <w:rPr>
          <w:rFonts w:ascii="StobiSans Regular" w:hAnsi="StobiSans Regular"/>
          <w:lang w:val="mk-MK"/>
        </w:rPr>
        <w:t>За таа цел</w:t>
      </w:r>
      <w:r>
        <w:rPr>
          <w:rFonts w:ascii="StobiSans Regular" w:hAnsi="StobiSans Regular"/>
          <w:lang w:val="mk-MK"/>
        </w:rPr>
        <w:t xml:space="preserve"> НРМ</w:t>
      </w:r>
      <w:r w:rsidRPr="002B6381">
        <w:rPr>
          <w:rFonts w:ascii="StobiSans Regular" w:hAnsi="StobiSans Regular"/>
          <w:lang w:val="mk-MK"/>
        </w:rPr>
        <w:t xml:space="preserve"> има обврска да </w:t>
      </w:r>
      <w:r>
        <w:rPr>
          <w:rFonts w:ascii="StobiSans Regular" w:hAnsi="StobiSans Regular"/>
          <w:lang w:val="mk-MK"/>
        </w:rPr>
        <w:t>изготви Стратегија</w:t>
      </w:r>
      <w:r w:rsidRPr="002B6381">
        <w:rPr>
          <w:rFonts w:ascii="StobiSans Regular" w:hAnsi="StobiSans Regular"/>
          <w:lang w:val="mk-MK"/>
        </w:rPr>
        <w:t xml:space="preserve"> </w:t>
      </w:r>
      <w:r>
        <w:rPr>
          <w:rFonts w:ascii="StobiSans Regular" w:hAnsi="StobiSans Regular"/>
          <w:lang w:val="mk-MK"/>
        </w:rPr>
        <w:t xml:space="preserve">за </w:t>
      </w:r>
      <w:r w:rsidRPr="002B6381">
        <w:rPr>
          <w:rFonts w:ascii="StobiSans Regular" w:hAnsi="StobiSans Regular"/>
          <w:lang w:val="mk-MK"/>
        </w:rPr>
        <w:t>комуникаци</w:t>
      </w:r>
      <w:r>
        <w:rPr>
          <w:rFonts w:ascii="StobiSans Regular" w:hAnsi="StobiSans Regular"/>
          <w:lang w:val="mk-MK"/>
        </w:rPr>
        <w:t xml:space="preserve">ја и информирање, </w:t>
      </w:r>
      <w:r w:rsidRPr="002B6381">
        <w:rPr>
          <w:rFonts w:ascii="StobiSans Regular" w:hAnsi="StobiSans Regular"/>
          <w:lang w:val="mk-MK"/>
        </w:rPr>
        <w:t xml:space="preserve">како дел од Акцискиот план на </w:t>
      </w:r>
      <w:r>
        <w:rPr>
          <w:rFonts w:ascii="StobiSans Regular" w:hAnsi="StobiSans Regular"/>
          <w:lang w:val="mk-MK"/>
        </w:rPr>
        <w:t>НРМ</w:t>
      </w:r>
      <w:r w:rsidRPr="002B6381">
        <w:rPr>
          <w:rFonts w:ascii="StobiSans Regular" w:hAnsi="StobiSans Regular"/>
          <w:lang w:val="mk-MK"/>
        </w:rPr>
        <w:t>.</w:t>
      </w:r>
      <w:r>
        <w:rPr>
          <w:rFonts w:ascii="StobiSans Regular" w:hAnsi="StobiSans Regular"/>
        </w:rPr>
        <w:t xml:space="preserve"> </w:t>
      </w:r>
      <w:r>
        <w:rPr>
          <w:rFonts w:ascii="StobiSans Regular" w:hAnsi="StobiSans Regular"/>
          <w:lang w:val="mk-MK"/>
        </w:rPr>
        <w:t>Стратегијата</w:t>
      </w:r>
      <w:r w:rsidRPr="002B6381">
        <w:rPr>
          <w:rFonts w:ascii="StobiSans Regular" w:hAnsi="StobiSans Regular"/>
          <w:lang w:val="mk-MK"/>
        </w:rPr>
        <w:t xml:space="preserve"> </w:t>
      </w:r>
      <w:r>
        <w:rPr>
          <w:rFonts w:ascii="StobiSans Regular" w:hAnsi="StobiSans Regular"/>
          <w:lang w:val="mk-MK"/>
        </w:rPr>
        <w:t xml:space="preserve">за </w:t>
      </w:r>
      <w:r w:rsidRPr="002B6381">
        <w:rPr>
          <w:rFonts w:ascii="StobiSans Regular" w:hAnsi="StobiSans Regular"/>
          <w:lang w:val="mk-MK"/>
        </w:rPr>
        <w:t>комуникаци</w:t>
      </w:r>
      <w:r>
        <w:rPr>
          <w:rFonts w:ascii="StobiSans Regular" w:hAnsi="StobiSans Regular"/>
          <w:lang w:val="mk-MK"/>
        </w:rPr>
        <w:t>ја и информирање</w:t>
      </w:r>
      <w:r w:rsidRPr="002B6381">
        <w:rPr>
          <w:rFonts w:ascii="StobiSans Regular" w:hAnsi="StobiSans Regular"/>
          <w:lang w:val="mk-MK"/>
        </w:rPr>
        <w:t xml:space="preserve"> мора да го содржи најмалку следново: </w:t>
      </w:r>
      <w:r>
        <w:rPr>
          <w:rFonts w:ascii="StobiSans Regular" w:hAnsi="StobiSans Regular"/>
          <w:lang w:val="mk-MK"/>
        </w:rPr>
        <w:t xml:space="preserve">   </w:t>
      </w:r>
    </w:p>
    <w:p w:rsidR="00867D3B" w:rsidRDefault="00867D3B" w:rsidP="00867D3B">
      <w:pPr>
        <w:pStyle w:val="ListParagraph"/>
        <w:numPr>
          <w:ilvl w:val="0"/>
          <w:numId w:val="24"/>
        </w:numPr>
        <w:spacing w:after="0"/>
        <w:ind w:left="374" w:hanging="216"/>
        <w:jc w:val="both"/>
        <w:rPr>
          <w:rFonts w:ascii="StobiSans Regular" w:hAnsi="StobiSans Regular"/>
          <w:lang w:val="mk-MK"/>
        </w:rPr>
      </w:pPr>
      <w:r w:rsidRPr="002B6381">
        <w:rPr>
          <w:rFonts w:ascii="StobiSans Regular" w:hAnsi="StobiSans Regular"/>
          <w:lang w:val="mk-MK"/>
        </w:rPr>
        <w:t xml:space="preserve">начин на спроведување на промотивни активности и информации </w:t>
      </w:r>
      <w:r>
        <w:rPr>
          <w:rFonts w:ascii="StobiSans Regular" w:hAnsi="StobiSans Regular"/>
          <w:lang w:val="mk-MK"/>
        </w:rPr>
        <w:t>за Програмата во соработка со Управниот одбор на НРМ и</w:t>
      </w:r>
      <w:r w:rsidRPr="002B6381">
        <w:rPr>
          <w:rFonts w:ascii="StobiSans Regular" w:hAnsi="StobiSans Regular"/>
          <w:lang w:val="mk-MK"/>
        </w:rPr>
        <w:t xml:space="preserve"> </w:t>
      </w:r>
    </w:p>
    <w:p w:rsidR="00867D3B" w:rsidRPr="000960E4" w:rsidRDefault="00867D3B" w:rsidP="009C3C78">
      <w:pPr>
        <w:pStyle w:val="ListParagraph"/>
        <w:numPr>
          <w:ilvl w:val="0"/>
          <w:numId w:val="24"/>
        </w:numPr>
        <w:spacing w:after="120"/>
        <w:ind w:left="374" w:hanging="216"/>
        <w:jc w:val="both"/>
        <w:rPr>
          <w:rFonts w:ascii="StobiSans Regular" w:hAnsi="StobiSans Regular"/>
          <w:lang w:val="mk-MK"/>
        </w:rPr>
      </w:pPr>
      <w:r w:rsidRPr="002B6381">
        <w:rPr>
          <w:rFonts w:ascii="StobiSans Regular" w:hAnsi="StobiSans Regular"/>
          <w:lang w:val="mk-MK"/>
        </w:rPr>
        <w:t xml:space="preserve">начин на </w:t>
      </w:r>
      <w:r>
        <w:rPr>
          <w:rFonts w:ascii="StobiSans Regular" w:hAnsi="StobiSans Regular"/>
          <w:lang w:val="mk-MK"/>
        </w:rPr>
        <w:t>спроведување</w:t>
      </w:r>
      <w:r w:rsidRPr="002B6381">
        <w:rPr>
          <w:rFonts w:ascii="StobiSans Regular" w:hAnsi="StobiSans Regular"/>
          <w:lang w:val="mk-MK"/>
        </w:rPr>
        <w:t xml:space="preserve"> на информации и комуникација к</w:t>
      </w:r>
      <w:r>
        <w:rPr>
          <w:rFonts w:ascii="StobiSans Regular" w:hAnsi="StobiSans Regular"/>
          <w:lang w:val="mk-MK"/>
        </w:rPr>
        <w:t>он пошироката јавност.</w:t>
      </w:r>
      <w:bookmarkStart w:id="27" w:name="_Toc520121796"/>
    </w:p>
    <w:p w:rsidR="009C3C78" w:rsidRPr="00F132A0" w:rsidRDefault="009C3C78" w:rsidP="000960E4">
      <w:pPr>
        <w:pStyle w:val="Heading3"/>
        <w:spacing w:before="0" w:after="120"/>
        <w:rPr>
          <w:rFonts w:ascii="StobiSans Regular" w:hAnsi="StobiSans Regular" w:cs="Times New Roman"/>
          <w:color w:val="2E74B5" w:themeColor="accent1" w:themeShade="BF"/>
          <w:sz w:val="28"/>
          <w:szCs w:val="28"/>
        </w:rPr>
      </w:pPr>
      <w:r w:rsidRPr="00F132A0">
        <w:rPr>
          <w:rFonts w:ascii="StobiSans Regular" w:hAnsi="StobiSans Regular" w:cs="Times New Roman"/>
          <w:color w:val="2E74B5" w:themeColor="accent1" w:themeShade="BF"/>
          <w:lang w:val="mk-MK"/>
        </w:rPr>
        <w:lastRenderedPageBreak/>
        <w:t>3.1.1.</w:t>
      </w:r>
      <w:bookmarkEnd w:id="27"/>
      <w:r w:rsidR="000960E4" w:rsidRPr="00F132A0">
        <w:rPr>
          <w:rFonts w:ascii="StobiSans Regular" w:hAnsi="StobiSans Regular" w:cs="Times New Roman"/>
          <w:color w:val="2E74B5" w:themeColor="accent1" w:themeShade="BF"/>
          <w:lang w:val="mk-MK"/>
        </w:rPr>
        <w:t>Стратегија за комуникација</w:t>
      </w:r>
      <w:r w:rsidR="000960E4" w:rsidRPr="00F132A0">
        <w:rPr>
          <w:rFonts w:ascii="StobiSans Regular" w:hAnsi="StobiSans Regular" w:cs="Times New Roman"/>
          <w:color w:val="2E74B5" w:themeColor="accent1" w:themeShade="BF"/>
        </w:rPr>
        <w:t xml:space="preserve"> и информирање на НРМ</w:t>
      </w:r>
    </w:p>
    <w:p w:rsidR="000960E4" w:rsidRPr="000960E4" w:rsidRDefault="000960E4" w:rsidP="000960E4">
      <w:pPr>
        <w:spacing w:after="120" w:line="240" w:lineRule="auto"/>
        <w:jc w:val="both"/>
        <w:rPr>
          <w:rFonts w:ascii="Times New Roman" w:eastAsia="Times New Roman" w:hAnsi="Times New Roman" w:cs="Times New Roman"/>
          <w:sz w:val="24"/>
          <w:szCs w:val="24"/>
          <w:lang w:eastAsia="hr-HR"/>
        </w:rPr>
      </w:pPr>
      <w:r>
        <w:rPr>
          <w:rFonts w:ascii="StobiSans Regular" w:hAnsi="StobiSans Regular"/>
          <w:lang w:val="mk-MK"/>
        </w:rPr>
        <w:t xml:space="preserve">Управниот одбор на НРМ </w:t>
      </w:r>
      <w:r w:rsidRPr="001209D7">
        <w:rPr>
          <w:rFonts w:ascii="StobiSans Regular" w:hAnsi="StobiSans Regular"/>
          <w:lang w:val="mk-MK"/>
        </w:rPr>
        <w:t>мора да обезбеди квалитетна промоција на Програмата</w:t>
      </w:r>
      <w:r>
        <w:rPr>
          <w:rFonts w:ascii="StobiSans Regular" w:hAnsi="StobiSans Regular"/>
          <w:lang w:val="mk-MK"/>
        </w:rPr>
        <w:t xml:space="preserve"> преку </w:t>
      </w:r>
      <w:r w:rsidRPr="00BF60DC">
        <w:rPr>
          <w:rFonts w:ascii="StobiSans Regular" w:hAnsi="StobiSans Regular"/>
          <w:lang w:val="mk-MK"/>
        </w:rPr>
        <w:t>промотивни активности</w:t>
      </w:r>
      <w:r>
        <w:rPr>
          <w:rFonts w:ascii="StobiSans Regular" w:hAnsi="StobiSans Regular"/>
          <w:lang w:val="mk-MK"/>
        </w:rPr>
        <w:t xml:space="preserve">, </w:t>
      </w:r>
      <w:r w:rsidRPr="001209D7">
        <w:rPr>
          <w:rFonts w:ascii="StobiSans Regular" w:hAnsi="StobiSans Regular"/>
          <w:lang w:val="mk-MK"/>
        </w:rPr>
        <w:t>со цел потенцијалните корисници и пошироката јавност да се запознаат со можностите</w:t>
      </w:r>
      <w:r>
        <w:rPr>
          <w:rFonts w:ascii="Times New Roman" w:eastAsia="Times New Roman" w:hAnsi="Times New Roman" w:cs="Times New Roman"/>
          <w:sz w:val="24"/>
          <w:szCs w:val="24"/>
          <w:lang w:val="mk-MK" w:eastAsia="hr-HR"/>
        </w:rPr>
        <w:t xml:space="preserve"> </w:t>
      </w:r>
      <w:r>
        <w:rPr>
          <w:rFonts w:ascii="StobiSans Regular" w:hAnsi="StobiSans Regular"/>
          <w:lang w:val="mk-MK"/>
        </w:rPr>
        <w:t xml:space="preserve">кои ги нуди, како и </w:t>
      </w:r>
      <w:r w:rsidRPr="00BF60DC">
        <w:rPr>
          <w:rFonts w:ascii="StobiSans Regular" w:hAnsi="StobiSans Regular"/>
          <w:lang w:val="mk-MK"/>
        </w:rPr>
        <w:t>за правилата за доби</w:t>
      </w:r>
      <w:r>
        <w:rPr>
          <w:rFonts w:ascii="StobiSans Regular" w:hAnsi="StobiSans Regular"/>
          <w:lang w:val="mk-MK"/>
        </w:rPr>
        <w:t>вање пристап до финансирање од П</w:t>
      </w:r>
      <w:r w:rsidRPr="00BF60DC">
        <w:rPr>
          <w:rFonts w:ascii="StobiSans Regular" w:hAnsi="StobiSans Regular"/>
          <w:lang w:val="mk-MK"/>
        </w:rPr>
        <w:t>рограмата</w:t>
      </w:r>
      <w:r>
        <w:rPr>
          <w:rFonts w:ascii="StobiSans Regular" w:hAnsi="StobiSans Regular"/>
          <w:lang w:val="mk-MK"/>
        </w:rPr>
        <w:t>.</w:t>
      </w:r>
    </w:p>
    <w:p w:rsidR="009C3C78" w:rsidRPr="00F132A0" w:rsidRDefault="009C3C78" w:rsidP="000960E4">
      <w:pPr>
        <w:pStyle w:val="Heading3"/>
        <w:spacing w:before="0" w:after="120"/>
        <w:rPr>
          <w:rFonts w:ascii="StobiSans Regular" w:hAnsi="StobiSans Regular" w:cs="Times New Roman"/>
          <w:color w:val="2E74B5" w:themeColor="accent1" w:themeShade="BF"/>
        </w:rPr>
      </w:pPr>
      <w:bookmarkStart w:id="28" w:name="_Toc520121797"/>
      <w:r w:rsidRPr="00F132A0">
        <w:rPr>
          <w:rFonts w:ascii="StobiSans Regular" w:hAnsi="StobiSans Regular" w:cs="Times New Roman"/>
          <w:color w:val="2E74B5" w:themeColor="accent1" w:themeShade="BF"/>
        </w:rPr>
        <w:t xml:space="preserve">3.1.2. </w:t>
      </w:r>
      <w:bookmarkEnd w:id="28"/>
      <w:r w:rsidR="000960E4" w:rsidRPr="00F132A0">
        <w:rPr>
          <w:rFonts w:ascii="StobiSans Regular" w:hAnsi="StobiSans Regular" w:cs="Times New Roman"/>
          <w:color w:val="2E74B5" w:themeColor="accent1" w:themeShade="BF"/>
        </w:rPr>
        <w:t>Цели</w:t>
      </w:r>
    </w:p>
    <w:p w:rsidR="000960E4" w:rsidRPr="00B46976" w:rsidRDefault="000960E4" w:rsidP="000960E4">
      <w:pPr>
        <w:spacing w:after="120"/>
        <w:jc w:val="both"/>
        <w:rPr>
          <w:rFonts w:ascii="StobiSans Regular" w:hAnsi="StobiSans Regular"/>
        </w:rPr>
      </w:pPr>
      <w:r>
        <w:rPr>
          <w:rFonts w:ascii="StobiSans Regular" w:hAnsi="StobiSans Regular"/>
          <w:lang w:val="mk-MK"/>
        </w:rPr>
        <w:t>Стратегијата</w:t>
      </w:r>
      <w:r w:rsidRPr="006B78C5">
        <w:rPr>
          <w:rFonts w:ascii="StobiSans Regular" w:hAnsi="StobiSans Regular"/>
          <w:lang w:val="mk-MK"/>
        </w:rPr>
        <w:t xml:space="preserve"> за комуникација и информирање на НРМ е дефиниран</w:t>
      </w:r>
      <w:r>
        <w:rPr>
          <w:rFonts w:ascii="StobiSans Regular" w:hAnsi="StobiSans Regular"/>
          <w:lang w:val="mk-MK"/>
        </w:rPr>
        <w:t>а</w:t>
      </w:r>
      <w:r w:rsidRPr="006B78C5">
        <w:rPr>
          <w:rFonts w:ascii="StobiSans Regular" w:hAnsi="StobiSans Regular"/>
          <w:lang w:val="mk-MK"/>
        </w:rPr>
        <w:t xml:space="preserve"> со општи и специфични цели</w:t>
      </w:r>
      <w:r>
        <w:rPr>
          <w:rFonts w:ascii="StobiSans Regular" w:hAnsi="StobiSans Regular"/>
        </w:rPr>
        <w:t>.</w:t>
      </w:r>
    </w:p>
    <w:p w:rsidR="000960E4" w:rsidRPr="00B46976" w:rsidRDefault="000960E4" w:rsidP="000960E4">
      <w:pPr>
        <w:spacing w:after="120"/>
        <w:jc w:val="both"/>
        <w:rPr>
          <w:rFonts w:ascii="StobiSans Regular" w:hAnsi="StobiSans Regular"/>
          <w:b/>
        </w:rPr>
      </w:pPr>
      <w:r w:rsidRPr="00B46976">
        <w:rPr>
          <w:rFonts w:ascii="StobiSans Regular" w:hAnsi="StobiSans Regular"/>
          <w:b/>
          <w:lang w:val="mk-MK"/>
        </w:rPr>
        <w:t>Општи цели</w:t>
      </w:r>
      <w:r w:rsidRPr="00B46976">
        <w:rPr>
          <w:rFonts w:ascii="StobiSans Regular" w:hAnsi="StobiSans Regular"/>
          <w:b/>
        </w:rPr>
        <w:t>:</w:t>
      </w:r>
    </w:p>
    <w:p w:rsidR="000960E4" w:rsidRPr="00B03591" w:rsidRDefault="000960E4" w:rsidP="000960E4">
      <w:pPr>
        <w:pStyle w:val="ListParagraph"/>
        <w:numPr>
          <w:ilvl w:val="0"/>
          <w:numId w:val="24"/>
        </w:numPr>
        <w:spacing w:after="0"/>
        <w:ind w:left="374" w:hanging="216"/>
        <w:jc w:val="both"/>
        <w:rPr>
          <w:rFonts w:ascii="StobiSans Regular" w:hAnsi="StobiSans Regular"/>
          <w:lang w:val="mk-MK"/>
        </w:rPr>
      </w:pPr>
      <w:r w:rsidRPr="00B03591">
        <w:rPr>
          <w:rFonts w:ascii="StobiSans Regular" w:hAnsi="StobiSans Regular"/>
          <w:lang w:val="mk-MK"/>
        </w:rPr>
        <w:t>промовирање на можностите што ги нуди Програмата, со цел да се постигнат</w:t>
      </w:r>
      <w:r>
        <w:rPr>
          <w:rFonts w:ascii="StobiSans Regular" w:hAnsi="StobiSans Regular"/>
          <w:lang w:val="mk-MK"/>
        </w:rPr>
        <w:t xml:space="preserve"> целите поставени во Програмата</w:t>
      </w:r>
      <w:r>
        <w:rPr>
          <w:rFonts w:ascii="StobiSans Regular" w:hAnsi="StobiSans Regular"/>
          <w:lang w:val="en-US"/>
        </w:rPr>
        <w:t>;</w:t>
      </w:r>
    </w:p>
    <w:p w:rsidR="000960E4" w:rsidRDefault="000960E4" w:rsidP="000960E4">
      <w:pPr>
        <w:pStyle w:val="ListParagraph"/>
        <w:numPr>
          <w:ilvl w:val="0"/>
          <w:numId w:val="24"/>
        </w:numPr>
        <w:spacing w:after="0"/>
        <w:ind w:left="374" w:hanging="216"/>
        <w:jc w:val="both"/>
        <w:rPr>
          <w:rFonts w:ascii="StobiSans Regular" w:hAnsi="StobiSans Regular"/>
          <w:lang w:val="mk-MK"/>
        </w:rPr>
      </w:pPr>
      <w:r w:rsidRPr="00B03591">
        <w:rPr>
          <w:rFonts w:ascii="StobiSans Regular" w:hAnsi="StobiSans Regular"/>
          <w:lang w:val="mk-MK"/>
        </w:rPr>
        <w:t xml:space="preserve">информирање на јавноста за правилата за управување и спроведување на Програмата и </w:t>
      </w:r>
    </w:p>
    <w:p w:rsidR="000960E4" w:rsidRPr="00B03591" w:rsidRDefault="000960E4" w:rsidP="000960E4">
      <w:pPr>
        <w:pStyle w:val="ListParagraph"/>
        <w:numPr>
          <w:ilvl w:val="0"/>
          <w:numId w:val="24"/>
        </w:numPr>
        <w:spacing w:after="120"/>
        <w:ind w:left="374" w:hanging="216"/>
        <w:jc w:val="both"/>
        <w:rPr>
          <w:rFonts w:ascii="StobiSans Regular" w:hAnsi="StobiSans Regular"/>
          <w:lang w:val="mk-MK"/>
        </w:rPr>
      </w:pPr>
      <w:r w:rsidRPr="00B03591">
        <w:rPr>
          <w:rFonts w:ascii="StobiSans Regular" w:hAnsi="StobiSans Regular"/>
          <w:lang w:val="mk-MK"/>
        </w:rPr>
        <w:t>воспоставување на дијалог со пошироката јавност и засегнатите страни.</w:t>
      </w:r>
    </w:p>
    <w:p w:rsidR="000960E4" w:rsidRPr="00B46976" w:rsidRDefault="000960E4" w:rsidP="000960E4">
      <w:pPr>
        <w:spacing w:after="120"/>
        <w:jc w:val="both"/>
        <w:rPr>
          <w:rFonts w:ascii="StobiSans Regular" w:hAnsi="StobiSans Regular"/>
          <w:b/>
          <w:lang w:val="mk-MK"/>
        </w:rPr>
      </w:pPr>
      <w:r w:rsidRPr="00B46976">
        <w:rPr>
          <w:rFonts w:ascii="StobiSans Regular" w:hAnsi="StobiSans Regular"/>
          <w:b/>
          <w:lang w:val="mk-MK"/>
        </w:rPr>
        <w:t>Специфични цели:</w:t>
      </w:r>
    </w:p>
    <w:p w:rsidR="000960E4" w:rsidRDefault="000960E4" w:rsidP="000960E4">
      <w:pPr>
        <w:pStyle w:val="ListParagraph"/>
        <w:numPr>
          <w:ilvl w:val="0"/>
          <w:numId w:val="24"/>
        </w:numPr>
        <w:spacing w:after="0"/>
        <w:ind w:left="374" w:hanging="216"/>
        <w:jc w:val="both"/>
        <w:rPr>
          <w:rFonts w:ascii="StobiSans Regular" w:hAnsi="StobiSans Regular"/>
          <w:lang w:val="mk-MK"/>
        </w:rPr>
      </w:pPr>
      <w:r w:rsidRPr="00B03591">
        <w:rPr>
          <w:rFonts w:ascii="StobiSans Regular" w:hAnsi="StobiSans Regular"/>
          <w:lang w:val="mk-MK"/>
        </w:rPr>
        <w:t>информирање на потенцијалните корисници за можностите за инвестирање од Програмата</w:t>
      </w:r>
      <w:r>
        <w:rPr>
          <w:rFonts w:ascii="StobiSans Regular" w:hAnsi="StobiSans Regular"/>
          <w:lang w:val="en-US"/>
        </w:rPr>
        <w:t>;</w:t>
      </w:r>
      <w:r w:rsidRPr="00B03591">
        <w:rPr>
          <w:rFonts w:ascii="StobiSans Regular" w:hAnsi="StobiSans Regular"/>
          <w:lang w:val="mk-MK"/>
        </w:rPr>
        <w:t xml:space="preserve"> </w:t>
      </w:r>
    </w:p>
    <w:p w:rsidR="000960E4" w:rsidRDefault="00E8682B" w:rsidP="000960E4">
      <w:pPr>
        <w:pStyle w:val="ListParagraph"/>
        <w:numPr>
          <w:ilvl w:val="0"/>
          <w:numId w:val="24"/>
        </w:numPr>
        <w:spacing w:after="0"/>
        <w:ind w:left="374" w:hanging="216"/>
        <w:jc w:val="both"/>
        <w:rPr>
          <w:rFonts w:ascii="StobiSans Regular" w:hAnsi="StobiSans Regular"/>
          <w:lang w:val="mk-MK"/>
        </w:rPr>
      </w:pPr>
      <w:r>
        <w:rPr>
          <w:rFonts w:ascii="StobiSans Regular" w:hAnsi="StobiSans Regular"/>
          <w:lang w:val="mk-MK"/>
        </w:rPr>
        <w:t>информирање на корисниците з</w:t>
      </w:r>
      <w:r w:rsidR="000960E4" w:rsidRPr="00B03591">
        <w:rPr>
          <w:rFonts w:ascii="StobiSans Regular" w:hAnsi="StobiSans Regular"/>
          <w:lang w:val="mk-MK"/>
        </w:rPr>
        <w:t>а Програмата</w:t>
      </w:r>
      <w:r w:rsidR="000960E4">
        <w:rPr>
          <w:rFonts w:ascii="StobiSans Regular" w:hAnsi="StobiSans Regular"/>
          <w:lang w:val="en-US"/>
        </w:rPr>
        <w:t>;</w:t>
      </w:r>
      <w:r w:rsidR="000960E4" w:rsidRPr="00B03591">
        <w:rPr>
          <w:rFonts w:ascii="StobiSans Regular" w:hAnsi="StobiSans Regular"/>
          <w:lang w:val="mk-MK"/>
        </w:rPr>
        <w:t xml:space="preserve"> </w:t>
      </w:r>
    </w:p>
    <w:p w:rsidR="000960E4" w:rsidRDefault="000960E4" w:rsidP="000960E4">
      <w:pPr>
        <w:pStyle w:val="ListParagraph"/>
        <w:numPr>
          <w:ilvl w:val="0"/>
          <w:numId w:val="24"/>
        </w:numPr>
        <w:spacing w:after="0"/>
        <w:ind w:left="374" w:hanging="216"/>
        <w:jc w:val="both"/>
        <w:rPr>
          <w:rFonts w:ascii="StobiSans Regular" w:hAnsi="StobiSans Regular"/>
          <w:lang w:val="mk-MK"/>
        </w:rPr>
      </w:pPr>
      <w:r w:rsidRPr="00B03591">
        <w:rPr>
          <w:rFonts w:ascii="StobiSans Regular" w:hAnsi="StobiSans Regular"/>
          <w:lang w:val="mk-MK"/>
        </w:rPr>
        <w:t>информирање на институциите поврзани со спроведувањето на Програмата, јакн</w:t>
      </w:r>
      <w:r w:rsidR="00621225">
        <w:rPr>
          <w:rFonts w:ascii="StobiSans Regular" w:hAnsi="StobiSans Regular"/>
          <w:lang w:val="mk-MK"/>
        </w:rPr>
        <w:t>е</w:t>
      </w:r>
      <w:r w:rsidRPr="00B03591">
        <w:rPr>
          <w:rFonts w:ascii="StobiSans Regular" w:hAnsi="StobiSans Regular"/>
          <w:lang w:val="mk-MK"/>
        </w:rPr>
        <w:t>ње на институционалните капацитети</w:t>
      </w:r>
      <w:r>
        <w:rPr>
          <w:rFonts w:ascii="StobiSans Regular" w:hAnsi="StobiSans Regular"/>
          <w:lang w:val="en-US"/>
        </w:rPr>
        <w:t>;</w:t>
      </w:r>
      <w:r w:rsidRPr="00B03591">
        <w:rPr>
          <w:rFonts w:ascii="StobiSans Regular" w:hAnsi="StobiSans Regular"/>
          <w:lang w:val="mk-MK"/>
        </w:rPr>
        <w:t xml:space="preserve"> </w:t>
      </w:r>
    </w:p>
    <w:p w:rsidR="000960E4" w:rsidRDefault="000960E4" w:rsidP="000960E4">
      <w:pPr>
        <w:pStyle w:val="ListParagraph"/>
        <w:numPr>
          <w:ilvl w:val="0"/>
          <w:numId w:val="24"/>
        </w:numPr>
        <w:spacing w:after="0"/>
        <w:ind w:left="374" w:hanging="216"/>
        <w:jc w:val="both"/>
        <w:rPr>
          <w:rFonts w:ascii="StobiSans Regular" w:hAnsi="StobiSans Regular"/>
          <w:lang w:val="mk-MK"/>
        </w:rPr>
      </w:pPr>
      <w:r w:rsidRPr="00B03591">
        <w:rPr>
          <w:rFonts w:ascii="StobiSans Regular" w:hAnsi="StobiSans Regular"/>
          <w:lang w:val="mk-MK"/>
        </w:rPr>
        <w:t>информирање и промовирање на примери на добра практика кои ги вклучуваат сите приоритети на Програмата</w:t>
      </w:r>
      <w:r>
        <w:rPr>
          <w:rFonts w:ascii="StobiSans Regular" w:hAnsi="StobiSans Regular"/>
          <w:lang w:val="en-US"/>
        </w:rPr>
        <w:t>;</w:t>
      </w:r>
      <w:r w:rsidRPr="00B03591">
        <w:rPr>
          <w:rFonts w:ascii="StobiSans Regular" w:hAnsi="StobiSans Regular"/>
          <w:lang w:val="mk-MK"/>
        </w:rPr>
        <w:t xml:space="preserve"> </w:t>
      </w:r>
    </w:p>
    <w:p w:rsidR="000960E4" w:rsidRDefault="000960E4" w:rsidP="000960E4">
      <w:pPr>
        <w:pStyle w:val="ListParagraph"/>
        <w:numPr>
          <w:ilvl w:val="0"/>
          <w:numId w:val="24"/>
        </w:numPr>
        <w:spacing w:after="0"/>
        <w:ind w:left="374" w:hanging="216"/>
        <w:jc w:val="both"/>
        <w:rPr>
          <w:rFonts w:ascii="StobiSans Regular" w:hAnsi="StobiSans Regular"/>
          <w:lang w:val="mk-MK"/>
        </w:rPr>
      </w:pPr>
      <w:r w:rsidRPr="00B03591">
        <w:rPr>
          <w:rFonts w:ascii="StobiSans Regular" w:hAnsi="StobiSans Regular"/>
          <w:lang w:val="mk-MK"/>
        </w:rPr>
        <w:t>информирање и дистрибуција на резултатите на активности</w:t>
      </w:r>
      <w:r>
        <w:rPr>
          <w:rFonts w:ascii="StobiSans Regular" w:hAnsi="StobiSans Regular"/>
          <w:lang w:val="mk-MK"/>
        </w:rPr>
        <w:t>те</w:t>
      </w:r>
      <w:r w:rsidRPr="00B03591">
        <w:rPr>
          <w:rFonts w:ascii="StobiSans Regular" w:hAnsi="StobiSans Regular"/>
          <w:lang w:val="mk-MK"/>
        </w:rPr>
        <w:t xml:space="preserve"> за вмрежување што ги спроведува </w:t>
      </w:r>
      <w:r>
        <w:rPr>
          <w:rFonts w:ascii="StobiSans Regular" w:hAnsi="StobiSans Regular"/>
          <w:lang w:val="mk-MK"/>
        </w:rPr>
        <w:t>НРМ</w:t>
      </w:r>
      <w:r w:rsidRPr="00B03591">
        <w:rPr>
          <w:rFonts w:ascii="StobiSans Regular" w:hAnsi="StobiSans Regular"/>
          <w:lang w:val="mk-MK"/>
        </w:rPr>
        <w:t xml:space="preserve"> и други</w:t>
      </w:r>
      <w:r>
        <w:rPr>
          <w:rFonts w:ascii="StobiSans Regular" w:hAnsi="StobiSans Regular"/>
          <w:lang w:val="mk-MK"/>
        </w:rPr>
        <w:t>те</w:t>
      </w:r>
      <w:r w:rsidRPr="00B03591">
        <w:rPr>
          <w:rFonts w:ascii="StobiSans Regular" w:hAnsi="StobiSans Regular"/>
          <w:lang w:val="mk-MK"/>
        </w:rPr>
        <w:t xml:space="preserve"> засегнати страни</w:t>
      </w:r>
      <w:r>
        <w:rPr>
          <w:rFonts w:ascii="StobiSans Regular" w:hAnsi="StobiSans Regular"/>
          <w:lang w:val="en-US"/>
        </w:rPr>
        <w:t>;</w:t>
      </w:r>
      <w:r w:rsidRPr="00B03591">
        <w:rPr>
          <w:rFonts w:ascii="StobiSans Regular" w:hAnsi="StobiSans Regular"/>
          <w:lang w:val="mk-MK"/>
        </w:rPr>
        <w:t xml:space="preserve"> </w:t>
      </w:r>
    </w:p>
    <w:p w:rsidR="00A35F60" w:rsidRDefault="000960E4" w:rsidP="000960E4">
      <w:pPr>
        <w:pStyle w:val="ListParagraph"/>
        <w:numPr>
          <w:ilvl w:val="0"/>
          <w:numId w:val="24"/>
        </w:numPr>
        <w:spacing w:after="0"/>
        <w:ind w:left="374" w:hanging="216"/>
        <w:jc w:val="both"/>
        <w:rPr>
          <w:rFonts w:ascii="StobiSans Regular" w:hAnsi="StobiSans Regular"/>
          <w:lang w:val="mk-MK"/>
        </w:rPr>
      </w:pPr>
      <w:r w:rsidRPr="00B03591">
        <w:rPr>
          <w:rFonts w:ascii="StobiSans Regular" w:hAnsi="StobiSans Regular"/>
          <w:lang w:val="mk-MK"/>
        </w:rPr>
        <w:t>информирање за активностите на ЕНРД</w:t>
      </w:r>
      <w:r w:rsidR="00A35F60">
        <w:rPr>
          <w:rFonts w:ascii="StobiSans Regular" w:hAnsi="StobiSans Regular"/>
          <w:lang w:val="mk-MK"/>
        </w:rPr>
        <w:t>;</w:t>
      </w:r>
    </w:p>
    <w:p w:rsidR="00A35F60" w:rsidRDefault="00A35F60" w:rsidP="000960E4">
      <w:pPr>
        <w:pStyle w:val="ListParagraph"/>
        <w:numPr>
          <w:ilvl w:val="0"/>
          <w:numId w:val="24"/>
        </w:numPr>
        <w:spacing w:after="0"/>
        <w:ind w:left="374" w:hanging="216"/>
        <w:jc w:val="both"/>
        <w:rPr>
          <w:rFonts w:ascii="StobiSans Regular" w:hAnsi="StobiSans Regular"/>
          <w:lang w:val="mk-MK"/>
        </w:rPr>
      </w:pPr>
      <w:r>
        <w:rPr>
          <w:rFonts w:ascii="StobiSans Regular" w:hAnsi="StobiSans Regular"/>
          <w:lang w:val="mk-MK"/>
        </w:rPr>
        <w:t>информирање за активности поврзани со Програмата</w:t>
      </w:r>
    </w:p>
    <w:p w:rsidR="009C3C78" w:rsidRPr="000960E4" w:rsidRDefault="000960E4" w:rsidP="000960E4">
      <w:pPr>
        <w:pStyle w:val="ListParagraph"/>
        <w:numPr>
          <w:ilvl w:val="0"/>
          <w:numId w:val="24"/>
        </w:numPr>
        <w:spacing w:after="120"/>
        <w:ind w:left="374" w:hanging="216"/>
        <w:jc w:val="both"/>
        <w:rPr>
          <w:rFonts w:ascii="StobiSans Regular" w:hAnsi="StobiSans Regular"/>
          <w:lang w:val="mk-MK"/>
        </w:rPr>
      </w:pPr>
      <w:r w:rsidRPr="00B03591">
        <w:rPr>
          <w:rFonts w:ascii="StobiSans Regular" w:hAnsi="StobiSans Regular"/>
          <w:lang w:val="mk-MK"/>
        </w:rPr>
        <w:t>дистрибуирање н</w:t>
      </w:r>
      <w:r>
        <w:rPr>
          <w:rFonts w:ascii="StobiSans Regular" w:hAnsi="StobiSans Regular"/>
          <w:lang w:val="mk-MK"/>
        </w:rPr>
        <w:t>а резултати од анализи и студии.</w:t>
      </w:r>
    </w:p>
    <w:p w:rsidR="009C3C78" w:rsidRPr="00F132A0" w:rsidRDefault="009C3C78" w:rsidP="000960E4">
      <w:pPr>
        <w:pStyle w:val="Heading3"/>
        <w:spacing w:before="0" w:after="120"/>
        <w:rPr>
          <w:rFonts w:ascii="StobiSans Regular" w:hAnsi="StobiSans Regular" w:cs="Times New Roman"/>
          <w:color w:val="2E74B5" w:themeColor="accent1" w:themeShade="BF"/>
        </w:rPr>
      </w:pPr>
      <w:bookmarkStart w:id="29" w:name="_Toc434488750"/>
      <w:bookmarkStart w:id="30" w:name="_Toc520121798"/>
      <w:r w:rsidRPr="00F132A0">
        <w:rPr>
          <w:rFonts w:ascii="StobiSans Regular" w:hAnsi="StobiSans Regular" w:cs="Times New Roman"/>
          <w:color w:val="2E74B5" w:themeColor="accent1" w:themeShade="BF"/>
        </w:rPr>
        <w:t xml:space="preserve">3.1.3. </w:t>
      </w:r>
      <w:bookmarkEnd w:id="29"/>
      <w:bookmarkEnd w:id="30"/>
      <w:r w:rsidR="000960E4" w:rsidRPr="00F132A0">
        <w:rPr>
          <w:rFonts w:ascii="StobiSans Regular" w:hAnsi="StobiSans Regular" w:cs="Times New Roman"/>
          <w:color w:val="2E74B5" w:themeColor="accent1" w:themeShade="BF"/>
        </w:rPr>
        <w:t>Целни групи</w:t>
      </w:r>
    </w:p>
    <w:p w:rsidR="000960E4" w:rsidRDefault="000960E4" w:rsidP="000960E4">
      <w:pPr>
        <w:spacing w:after="120" w:line="240" w:lineRule="auto"/>
        <w:jc w:val="both"/>
        <w:rPr>
          <w:rFonts w:ascii="StobiSans Regular" w:hAnsi="StobiSans Regular"/>
          <w:lang w:val="mk-MK"/>
        </w:rPr>
      </w:pPr>
      <w:r w:rsidRPr="008B621C">
        <w:rPr>
          <w:rFonts w:ascii="StobiSans Regular" w:hAnsi="StobiSans Regular"/>
          <w:lang w:val="mk-MK"/>
        </w:rPr>
        <w:t>Во</w:t>
      </w:r>
      <w:r>
        <w:rPr>
          <w:rFonts w:ascii="StobiSans Regular" w:hAnsi="StobiSans Regular"/>
          <w:lang w:val="mk-MK"/>
        </w:rPr>
        <w:t xml:space="preserve"> согласност со </w:t>
      </w:r>
      <w:r w:rsidRPr="008B621C">
        <w:rPr>
          <w:rFonts w:ascii="StobiSans Regular" w:hAnsi="StobiSans Regular"/>
          <w:lang w:val="mk-MK"/>
        </w:rPr>
        <w:t>цели</w:t>
      </w:r>
      <w:r>
        <w:rPr>
          <w:rFonts w:ascii="StobiSans Regular" w:hAnsi="StobiSans Regular"/>
          <w:lang w:val="mk-MK"/>
        </w:rPr>
        <w:t>те</w:t>
      </w:r>
      <w:r w:rsidRPr="008B621C">
        <w:rPr>
          <w:rFonts w:ascii="StobiSans Regular" w:hAnsi="StobiSans Regular"/>
          <w:lang w:val="mk-MK"/>
        </w:rPr>
        <w:t xml:space="preserve"> на </w:t>
      </w:r>
      <w:r>
        <w:rPr>
          <w:rFonts w:ascii="StobiSans Regular" w:hAnsi="StobiSans Regular"/>
          <w:lang w:val="mk-MK"/>
        </w:rPr>
        <w:t>Стратегијата</w:t>
      </w:r>
      <w:r w:rsidRPr="006B78C5">
        <w:rPr>
          <w:rFonts w:ascii="StobiSans Regular" w:hAnsi="StobiSans Regular"/>
          <w:lang w:val="mk-MK"/>
        </w:rPr>
        <w:t xml:space="preserve"> за комуникација и информирање на НРМ</w:t>
      </w:r>
      <w:r w:rsidRPr="008B621C">
        <w:rPr>
          <w:rFonts w:ascii="StobiSans Regular" w:hAnsi="StobiSans Regular"/>
          <w:lang w:val="mk-MK"/>
        </w:rPr>
        <w:t xml:space="preserve">, дефинирани се следните целни групи: </w:t>
      </w:r>
    </w:p>
    <w:p w:rsidR="000960E4" w:rsidRDefault="000960E4" w:rsidP="000960E4">
      <w:pPr>
        <w:pStyle w:val="ListParagraph"/>
        <w:numPr>
          <w:ilvl w:val="0"/>
          <w:numId w:val="24"/>
        </w:numPr>
        <w:spacing w:after="0"/>
        <w:ind w:left="374" w:hanging="216"/>
        <w:jc w:val="both"/>
        <w:rPr>
          <w:rFonts w:ascii="StobiSans Regular" w:hAnsi="StobiSans Regular"/>
          <w:lang w:val="mk-MK"/>
        </w:rPr>
      </w:pPr>
      <w:r>
        <w:rPr>
          <w:rFonts w:ascii="StobiSans Regular" w:hAnsi="StobiSans Regular"/>
          <w:lang w:val="mk-MK"/>
        </w:rPr>
        <w:t>пошироката јавност</w:t>
      </w:r>
      <w:r>
        <w:rPr>
          <w:rFonts w:ascii="StobiSans Regular" w:hAnsi="StobiSans Regular"/>
          <w:lang w:val="en-US"/>
        </w:rPr>
        <w:t>;</w:t>
      </w:r>
    </w:p>
    <w:p w:rsidR="000960E4" w:rsidRDefault="000960E4" w:rsidP="000960E4">
      <w:pPr>
        <w:pStyle w:val="ListParagraph"/>
        <w:numPr>
          <w:ilvl w:val="0"/>
          <w:numId w:val="24"/>
        </w:numPr>
        <w:spacing w:after="0"/>
        <w:ind w:left="374" w:hanging="216"/>
        <w:jc w:val="both"/>
        <w:rPr>
          <w:rFonts w:ascii="StobiSans Regular" w:hAnsi="StobiSans Regular"/>
          <w:lang w:val="mk-MK"/>
        </w:rPr>
      </w:pPr>
      <w:r w:rsidRPr="008B621C">
        <w:rPr>
          <w:rFonts w:ascii="StobiSans Regular" w:hAnsi="StobiSans Regular"/>
          <w:lang w:val="mk-MK"/>
        </w:rPr>
        <w:t xml:space="preserve">потенцијални корисници и корисници на </w:t>
      </w:r>
      <w:r>
        <w:rPr>
          <w:rFonts w:ascii="StobiSans Regular" w:hAnsi="StobiSans Regular"/>
          <w:lang w:val="mk-MK"/>
        </w:rPr>
        <w:t>Програмата</w:t>
      </w:r>
      <w:r>
        <w:rPr>
          <w:rFonts w:ascii="StobiSans Regular" w:hAnsi="StobiSans Regular"/>
          <w:lang w:val="en-US"/>
        </w:rPr>
        <w:t>;</w:t>
      </w:r>
      <w:r w:rsidRPr="008B621C">
        <w:rPr>
          <w:rFonts w:ascii="StobiSans Regular" w:hAnsi="StobiSans Regular"/>
          <w:lang w:val="mk-MK"/>
        </w:rPr>
        <w:t xml:space="preserve"> </w:t>
      </w:r>
    </w:p>
    <w:p w:rsidR="000960E4" w:rsidRDefault="000960E4" w:rsidP="000960E4">
      <w:pPr>
        <w:pStyle w:val="ListParagraph"/>
        <w:numPr>
          <w:ilvl w:val="0"/>
          <w:numId w:val="24"/>
        </w:numPr>
        <w:spacing w:after="0"/>
        <w:ind w:left="374" w:hanging="216"/>
        <w:jc w:val="both"/>
        <w:rPr>
          <w:rFonts w:ascii="StobiSans Regular" w:hAnsi="StobiSans Regular"/>
          <w:lang w:val="mk-MK"/>
        </w:rPr>
      </w:pPr>
      <w:r w:rsidRPr="008B621C">
        <w:rPr>
          <w:rFonts w:ascii="StobiSans Regular" w:hAnsi="StobiSans Regular"/>
          <w:lang w:val="mk-MK"/>
        </w:rPr>
        <w:t>економски и социјални партнери</w:t>
      </w:r>
      <w:r>
        <w:rPr>
          <w:rFonts w:ascii="StobiSans Regular" w:hAnsi="StobiSans Regular"/>
          <w:lang w:val="en-US"/>
        </w:rPr>
        <w:t>;</w:t>
      </w:r>
      <w:r w:rsidRPr="008B621C">
        <w:rPr>
          <w:rFonts w:ascii="StobiSans Regular" w:hAnsi="StobiSans Regular"/>
          <w:lang w:val="mk-MK"/>
        </w:rPr>
        <w:t xml:space="preserve"> </w:t>
      </w:r>
    </w:p>
    <w:p w:rsidR="000960E4" w:rsidRDefault="000960E4" w:rsidP="000960E4">
      <w:pPr>
        <w:pStyle w:val="ListParagraph"/>
        <w:numPr>
          <w:ilvl w:val="0"/>
          <w:numId w:val="24"/>
        </w:numPr>
        <w:spacing w:after="0"/>
        <w:ind w:left="374" w:hanging="216"/>
        <w:jc w:val="both"/>
        <w:rPr>
          <w:rFonts w:ascii="StobiSans Regular" w:hAnsi="StobiSans Regular"/>
          <w:lang w:val="mk-MK"/>
        </w:rPr>
      </w:pPr>
      <w:r>
        <w:rPr>
          <w:rFonts w:ascii="StobiSans Regular" w:hAnsi="StobiSans Regular"/>
          <w:lang w:val="mk-MK"/>
        </w:rPr>
        <w:t xml:space="preserve">владини </w:t>
      </w:r>
      <w:r w:rsidRPr="008B621C">
        <w:rPr>
          <w:rFonts w:ascii="StobiSans Regular" w:hAnsi="StobiSans Regular"/>
          <w:lang w:val="mk-MK"/>
        </w:rPr>
        <w:t>институции</w:t>
      </w:r>
      <w:r>
        <w:rPr>
          <w:rFonts w:ascii="StobiSans Regular" w:hAnsi="StobiSans Regular"/>
          <w:lang w:val="mk-MK"/>
        </w:rPr>
        <w:t>, агенции и</w:t>
      </w:r>
      <w:r w:rsidRPr="008B621C">
        <w:rPr>
          <w:rFonts w:ascii="StobiSans Regular" w:hAnsi="StobiSans Regular"/>
          <w:lang w:val="mk-MK"/>
        </w:rPr>
        <w:t xml:space="preserve"> јавни</w:t>
      </w:r>
      <w:r>
        <w:rPr>
          <w:rFonts w:ascii="StobiSans Regular" w:hAnsi="StobiSans Regular"/>
          <w:lang w:val="mk-MK"/>
        </w:rPr>
        <w:t xml:space="preserve"> претпријатија</w:t>
      </w:r>
      <w:r w:rsidRPr="008B621C">
        <w:rPr>
          <w:rFonts w:ascii="StobiSans Regular" w:hAnsi="StobiSans Regular"/>
          <w:lang w:val="mk-MK"/>
        </w:rPr>
        <w:t xml:space="preserve"> (</w:t>
      </w:r>
      <w:r>
        <w:rPr>
          <w:rFonts w:ascii="StobiSans Regular" w:hAnsi="StobiSans Regular"/>
          <w:lang w:val="mk-MK"/>
        </w:rPr>
        <w:t>АФПЗРР, АПРЗ</w:t>
      </w:r>
      <w:r w:rsidRPr="008B621C">
        <w:rPr>
          <w:rFonts w:ascii="StobiSans Regular" w:hAnsi="StobiSans Regular"/>
          <w:lang w:val="mk-MK"/>
        </w:rPr>
        <w:t xml:space="preserve">, </w:t>
      </w:r>
      <w:r>
        <w:rPr>
          <w:rFonts w:ascii="StobiSans Regular" w:hAnsi="StobiSans Regular"/>
          <w:lang w:val="mk-MK"/>
        </w:rPr>
        <w:t xml:space="preserve">АХВ, </w:t>
      </w:r>
      <w:r w:rsidRPr="008B621C">
        <w:rPr>
          <w:rFonts w:ascii="StobiSans Regular" w:hAnsi="StobiSans Regular"/>
          <w:lang w:val="mk-MK"/>
        </w:rPr>
        <w:t xml:space="preserve">итн.) </w:t>
      </w:r>
      <w:r>
        <w:rPr>
          <w:rFonts w:ascii="StobiSans Regular" w:hAnsi="StobiSans Regular"/>
          <w:lang w:val="en-US"/>
        </w:rPr>
        <w:t>;</w:t>
      </w:r>
    </w:p>
    <w:p w:rsidR="000960E4" w:rsidRDefault="000960E4" w:rsidP="000960E4">
      <w:pPr>
        <w:pStyle w:val="ListParagraph"/>
        <w:numPr>
          <w:ilvl w:val="0"/>
          <w:numId w:val="24"/>
        </w:numPr>
        <w:spacing w:after="0"/>
        <w:ind w:left="374" w:hanging="216"/>
        <w:jc w:val="both"/>
        <w:rPr>
          <w:rFonts w:ascii="StobiSans Regular" w:hAnsi="StobiSans Regular"/>
          <w:lang w:val="mk-MK"/>
        </w:rPr>
      </w:pPr>
      <w:r w:rsidRPr="008B621C">
        <w:rPr>
          <w:rFonts w:ascii="StobiSans Regular" w:hAnsi="StobiSans Regular"/>
          <w:lang w:val="mk-MK"/>
        </w:rPr>
        <w:t xml:space="preserve">единици на </w:t>
      </w:r>
      <w:r>
        <w:rPr>
          <w:rFonts w:ascii="StobiSans Regular" w:hAnsi="StobiSans Regular"/>
          <w:lang w:val="mk-MK"/>
        </w:rPr>
        <w:t>локална</w:t>
      </w:r>
      <w:r w:rsidRPr="008B621C">
        <w:rPr>
          <w:rFonts w:ascii="StobiSans Regular" w:hAnsi="StobiSans Regular"/>
          <w:lang w:val="mk-MK"/>
        </w:rPr>
        <w:t xml:space="preserve"> самоуправа</w:t>
      </w:r>
      <w:r>
        <w:rPr>
          <w:rFonts w:ascii="StobiSans Regular" w:hAnsi="StobiSans Regular"/>
          <w:lang w:val="en-US"/>
        </w:rPr>
        <w:t>;</w:t>
      </w:r>
      <w:r w:rsidRPr="008B621C">
        <w:rPr>
          <w:rFonts w:ascii="StobiSans Regular" w:hAnsi="StobiSans Regular"/>
          <w:lang w:val="mk-MK"/>
        </w:rPr>
        <w:t xml:space="preserve"> </w:t>
      </w:r>
    </w:p>
    <w:p w:rsidR="000960E4" w:rsidRDefault="000960E4" w:rsidP="000960E4">
      <w:pPr>
        <w:pStyle w:val="ListParagraph"/>
        <w:numPr>
          <w:ilvl w:val="0"/>
          <w:numId w:val="24"/>
        </w:numPr>
        <w:spacing w:after="0"/>
        <w:ind w:left="374" w:hanging="216"/>
        <w:jc w:val="both"/>
        <w:rPr>
          <w:rFonts w:ascii="StobiSans Regular" w:hAnsi="StobiSans Regular"/>
          <w:lang w:val="mk-MK"/>
        </w:rPr>
      </w:pPr>
      <w:r>
        <w:rPr>
          <w:rFonts w:ascii="StobiSans Regular" w:hAnsi="StobiSans Regular"/>
          <w:lang w:val="mk-MK"/>
        </w:rPr>
        <w:t>центрите за регионален развој</w:t>
      </w:r>
      <w:r>
        <w:rPr>
          <w:rFonts w:ascii="StobiSans Regular" w:hAnsi="StobiSans Regular"/>
          <w:lang w:val="en-US"/>
        </w:rPr>
        <w:t>;</w:t>
      </w:r>
    </w:p>
    <w:p w:rsidR="000960E4" w:rsidRDefault="000960E4" w:rsidP="000960E4">
      <w:pPr>
        <w:pStyle w:val="ListParagraph"/>
        <w:numPr>
          <w:ilvl w:val="0"/>
          <w:numId w:val="24"/>
        </w:numPr>
        <w:spacing w:after="0"/>
        <w:ind w:left="374" w:hanging="216"/>
        <w:jc w:val="both"/>
        <w:rPr>
          <w:rFonts w:ascii="StobiSans Regular" w:hAnsi="StobiSans Regular"/>
          <w:lang w:val="mk-MK"/>
        </w:rPr>
      </w:pPr>
      <w:r>
        <w:rPr>
          <w:rFonts w:ascii="StobiSans Regular" w:hAnsi="StobiSans Regular"/>
          <w:lang w:val="mk-MK"/>
        </w:rPr>
        <w:t xml:space="preserve"> ЛАГ-ови</w:t>
      </w:r>
      <w:r>
        <w:rPr>
          <w:rFonts w:ascii="StobiSans Regular" w:hAnsi="StobiSans Regular"/>
          <w:lang w:val="en-US"/>
        </w:rPr>
        <w:t>;</w:t>
      </w:r>
    </w:p>
    <w:p w:rsidR="000960E4" w:rsidRDefault="000960E4" w:rsidP="000960E4">
      <w:pPr>
        <w:pStyle w:val="ListParagraph"/>
        <w:numPr>
          <w:ilvl w:val="0"/>
          <w:numId w:val="24"/>
        </w:numPr>
        <w:spacing w:after="0"/>
        <w:ind w:left="374" w:hanging="216"/>
        <w:jc w:val="both"/>
        <w:rPr>
          <w:rFonts w:ascii="StobiSans Regular" w:hAnsi="StobiSans Regular"/>
          <w:lang w:val="mk-MK"/>
        </w:rPr>
      </w:pPr>
      <w:r w:rsidRPr="008B621C">
        <w:rPr>
          <w:rFonts w:ascii="StobiSans Regular" w:hAnsi="StobiSans Regular"/>
          <w:lang w:val="mk-MK"/>
        </w:rPr>
        <w:t>невладини организации</w:t>
      </w:r>
      <w:r>
        <w:rPr>
          <w:rFonts w:ascii="StobiSans Regular" w:hAnsi="StobiSans Regular"/>
          <w:lang w:val="en-US"/>
        </w:rPr>
        <w:t>;</w:t>
      </w:r>
      <w:r w:rsidRPr="008B621C">
        <w:rPr>
          <w:rFonts w:ascii="StobiSans Regular" w:hAnsi="StobiSans Regular"/>
          <w:lang w:val="mk-MK"/>
        </w:rPr>
        <w:t xml:space="preserve"> </w:t>
      </w:r>
    </w:p>
    <w:p w:rsidR="000960E4" w:rsidRPr="00972693" w:rsidRDefault="000960E4" w:rsidP="000960E4">
      <w:pPr>
        <w:pStyle w:val="ListParagraph"/>
        <w:numPr>
          <w:ilvl w:val="0"/>
          <w:numId w:val="24"/>
        </w:numPr>
        <w:spacing w:after="0"/>
        <w:ind w:left="374" w:hanging="216"/>
        <w:jc w:val="both"/>
        <w:rPr>
          <w:rFonts w:ascii="StobiSans Regular" w:hAnsi="StobiSans Regular"/>
          <w:lang w:val="mk-MK"/>
        </w:rPr>
      </w:pPr>
      <w:r>
        <w:rPr>
          <w:rFonts w:ascii="StobiSans Regular" w:hAnsi="StobiSans Regular"/>
          <w:lang w:val="mk-MK"/>
        </w:rPr>
        <w:t>новинари и медиуми</w:t>
      </w:r>
      <w:r>
        <w:rPr>
          <w:rFonts w:ascii="StobiSans Regular" w:hAnsi="StobiSans Regular"/>
          <w:lang w:val="en-US"/>
        </w:rPr>
        <w:t>;</w:t>
      </w:r>
    </w:p>
    <w:p w:rsidR="000960E4" w:rsidRDefault="000960E4" w:rsidP="000960E4">
      <w:pPr>
        <w:pStyle w:val="ListParagraph"/>
        <w:numPr>
          <w:ilvl w:val="0"/>
          <w:numId w:val="24"/>
        </w:numPr>
        <w:spacing w:after="0"/>
        <w:ind w:left="374" w:hanging="216"/>
        <w:jc w:val="both"/>
        <w:rPr>
          <w:rFonts w:ascii="StobiSans Regular" w:hAnsi="StobiSans Regular"/>
          <w:lang w:val="mk-MK"/>
        </w:rPr>
      </w:pPr>
      <w:r>
        <w:rPr>
          <w:rFonts w:ascii="StobiSans Regular" w:hAnsi="StobiSans Regular"/>
          <w:lang w:val="mk-MK"/>
        </w:rPr>
        <w:t>a</w:t>
      </w:r>
      <w:r w:rsidRPr="00972693">
        <w:rPr>
          <w:rFonts w:ascii="StobiSans Regular" w:hAnsi="StobiSans Regular"/>
          <w:lang w:val="mk-MK"/>
        </w:rPr>
        <w:t>кадемици, истражувачи и образовен кадар</w:t>
      </w:r>
      <w:r>
        <w:rPr>
          <w:rFonts w:ascii="StobiSans Regular" w:hAnsi="StobiSans Regular"/>
          <w:lang w:val="en-US"/>
        </w:rPr>
        <w:t>;</w:t>
      </w:r>
    </w:p>
    <w:p w:rsidR="000960E4" w:rsidRDefault="000960E4" w:rsidP="000960E4">
      <w:pPr>
        <w:pStyle w:val="ListParagraph"/>
        <w:numPr>
          <w:ilvl w:val="0"/>
          <w:numId w:val="24"/>
        </w:numPr>
        <w:spacing w:after="0"/>
        <w:ind w:left="374" w:hanging="216"/>
        <w:jc w:val="both"/>
        <w:rPr>
          <w:rFonts w:ascii="StobiSans Regular" w:hAnsi="StobiSans Regular"/>
          <w:lang w:val="mk-MK"/>
        </w:rPr>
      </w:pPr>
      <w:r w:rsidRPr="008B621C">
        <w:rPr>
          <w:rFonts w:ascii="StobiSans Regular" w:hAnsi="StobiSans Regular"/>
          <w:lang w:val="mk-MK"/>
        </w:rPr>
        <w:t xml:space="preserve">консултантски компании </w:t>
      </w:r>
      <w:r>
        <w:rPr>
          <w:rFonts w:ascii="StobiSans Regular" w:hAnsi="StobiSans Regular"/>
          <w:lang w:val="mk-MK"/>
        </w:rPr>
        <w:t>и</w:t>
      </w:r>
    </w:p>
    <w:p w:rsidR="000960E4" w:rsidRDefault="000960E4" w:rsidP="000960E4">
      <w:pPr>
        <w:pStyle w:val="ListParagraph"/>
        <w:numPr>
          <w:ilvl w:val="0"/>
          <w:numId w:val="24"/>
        </w:numPr>
        <w:spacing w:after="120"/>
        <w:ind w:left="374" w:hanging="216"/>
        <w:jc w:val="both"/>
        <w:rPr>
          <w:rFonts w:ascii="StobiSans Regular" w:hAnsi="StobiSans Regular"/>
          <w:lang w:val="mk-MK"/>
        </w:rPr>
      </w:pPr>
      <w:r w:rsidRPr="008B621C">
        <w:rPr>
          <w:rFonts w:ascii="StobiSans Regular" w:hAnsi="StobiSans Regular"/>
          <w:lang w:val="mk-MK"/>
        </w:rPr>
        <w:lastRenderedPageBreak/>
        <w:t xml:space="preserve">здруженија и други </w:t>
      </w:r>
      <w:r>
        <w:rPr>
          <w:rFonts w:ascii="StobiSans Regular" w:hAnsi="StobiSans Regular"/>
          <w:lang w:val="mk-MK"/>
        </w:rPr>
        <w:t>за</w:t>
      </w:r>
      <w:r w:rsidRPr="008B621C">
        <w:rPr>
          <w:rFonts w:ascii="StobiSans Regular" w:hAnsi="StobiSans Regular"/>
          <w:lang w:val="mk-MK"/>
        </w:rPr>
        <w:t>интереси</w:t>
      </w:r>
      <w:r>
        <w:rPr>
          <w:rFonts w:ascii="StobiSans Regular" w:hAnsi="StobiSans Regular"/>
          <w:lang w:val="mk-MK"/>
        </w:rPr>
        <w:t>рани</w:t>
      </w:r>
      <w:r w:rsidRPr="008B621C">
        <w:rPr>
          <w:rFonts w:ascii="StobiSans Regular" w:hAnsi="StobiSans Regular"/>
          <w:lang w:val="mk-MK"/>
        </w:rPr>
        <w:t xml:space="preserve"> групи. </w:t>
      </w:r>
    </w:p>
    <w:p w:rsidR="000960E4" w:rsidRPr="000960E4" w:rsidRDefault="000960E4" w:rsidP="000960E4">
      <w:pPr>
        <w:spacing w:after="120" w:line="240" w:lineRule="auto"/>
        <w:jc w:val="both"/>
        <w:rPr>
          <w:rFonts w:ascii="StobiSans Regular" w:hAnsi="StobiSans Regular"/>
          <w:lang w:val="mk-MK"/>
        </w:rPr>
      </w:pPr>
      <w:r w:rsidRPr="008B621C">
        <w:rPr>
          <w:rFonts w:ascii="StobiSans Regular" w:hAnsi="StobiSans Regular"/>
          <w:lang w:val="mk-MK"/>
        </w:rPr>
        <w:t>Списо</w:t>
      </w:r>
      <w:r>
        <w:rPr>
          <w:rFonts w:ascii="StobiSans Regular" w:hAnsi="StobiSans Regular"/>
          <w:lang w:val="mk-MK"/>
        </w:rPr>
        <w:t>кот на целни групи вклучени во Стратегијата</w:t>
      </w:r>
      <w:r w:rsidRPr="006B78C5">
        <w:rPr>
          <w:rFonts w:ascii="StobiSans Regular" w:hAnsi="StobiSans Regular"/>
          <w:lang w:val="mk-MK"/>
        </w:rPr>
        <w:t xml:space="preserve"> за комуникација и информирање на НРМ</w:t>
      </w:r>
      <w:r w:rsidRPr="008B621C">
        <w:rPr>
          <w:rFonts w:ascii="StobiSans Regular" w:hAnsi="StobiSans Regular"/>
          <w:lang w:val="mk-MK"/>
        </w:rPr>
        <w:t xml:space="preserve"> не е конечен и </w:t>
      </w:r>
      <w:r>
        <w:rPr>
          <w:rFonts w:ascii="StobiSans Regular" w:hAnsi="StobiSans Regular"/>
          <w:lang w:val="mk-MK"/>
        </w:rPr>
        <w:t>НРМ</w:t>
      </w:r>
      <w:r w:rsidRPr="008B621C">
        <w:rPr>
          <w:rFonts w:ascii="StobiSans Regular" w:hAnsi="StobiSans Regular"/>
          <w:lang w:val="mk-MK"/>
        </w:rPr>
        <w:t xml:space="preserve"> може да </w:t>
      </w:r>
      <w:r>
        <w:rPr>
          <w:rFonts w:ascii="StobiSans Regular" w:hAnsi="StobiSans Regular"/>
          <w:lang w:val="mk-MK"/>
        </w:rPr>
        <w:t>го</w:t>
      </w:r>
      <w:r w:rsidRPr="008B621C">
        <w:rPr>
          <w:rFonts w:ascii="StobiSans Regular" w:hAnsi="StobiSans Regular"/>
          <w:lang w:val="mk-MK"/>
        </w:rPr>
        <w:t xml:space="preserve"> про</w:t>
      </w:r>
      <w:r>
        <w:rPr>
          <w:rFonts w:ascii="StobiSans Regular" w:hAnsi="StobiSans Regular"/>
          <w:lang w:val="mk-MK"/>
        </w:rPr>
        <w:t xml:space="preserve">шири во зависност од потребата. </w:t>
      </w:r>
    </w:p>
    <w:p w:rsidR="009C3C78" w:rsidRPr="00F132A0" w:rsidRDefault="009C3C78" w:rsidP="000960E4">
      <w:pPr>
        <w:pStyle w:val="Heading3"/>
        <w:spacing w:before="0" w:after="120"/>
        <w:rPr>
          <w:rFonts w:ascii="StobiSans Regular" w:hAnsi="StobiSans Regular" w:cs="Times New Roman"/>
          <w:color w:val="2E74B5" w:themeColor="accent1" w:themeShade="BF"/>
        </w:rPr>
      </w:pPr>
      <w:bookmarkStart w:id="31" w:name="_Toc434488751"/>
      <w:bookmarkStart w:id="32" w:name="_Toc520121799"/>
      <w:r w:rsidRPr="00F132A0">
        <w:rPr>
          <w:rFonts w:ascii="StobiSans Regular" w:hAnsi="StobiSans Regular" w:cs="Times New Roman"/>
          <w:color w:val="2E74B5" w:themeColor="accent1" w:themeShade="BF"/>
        </w:rPr>
        <w:t>3.1.4.</w:t>
      </w:r>
      <w:bookmarkEnd w:id="31"/>
      <w:bookmarkEnd w:id="32"/>
      <w:r w:rsidR="000960E4" w:rsidRPr="00F132A0">
        <w:rPr>
          <w:rFonts w:ascii="StobiSans Regular" w:hAnsi="StobiSans Regular" w:cs="Times New Roman"/>
          <w:color w:val="2E74B5" w:themeColor="accent1" w:themeShade="BF"/>
        </w:rPr>
        <w:t>Принципи на Стратегијата за комуникација и информирање на НРМ</w:t>
      </w:r>
    </w:p>
    <w:p w:rsidR="000960E4" w:rsidRPr="00E25748" w:rsidRDefault="000960E4" w:rsidP="000960E4">
      <w:pPr>
        <w:spacing w:after="120"/>
        <w:jc w:val="both"/>
        <w:rPr>
          <w:rFonts w:ascii="StobiSans Regular" w:hAnsi="StobiSans Regular"/>
        </w:rPr>
      </w:pPr>
      <w:r>
        <w:rPr>
          <w:rFonts w:ascii="StobiSans Regular" w:hAnsi="StobiSans Regular"/>
          <w:lang w:val="mk-MK"/>
        </w:rPr>
        <w:t>Стратегијата</w:t>
      </w:r>
      <w:r w:rsidRPr="00D22825">
        <w:rPr>
          <w:rFonts w:ascii="StobiSans Regular" w:hAnsi="StobiSans Regular"/>
          <w:lang w:val="mk-MK"/>
        </w:rPr>
        <w:t xml:space="preserve"> за комуникација</w:t>
      </w:r>
      <w:r>
        <w:rPr>
          <w:rFonts w:ascii="StobiSans Regular" w:hAnsi="StobiSans Regular"/>
          <w:lang w:val="mk-MK"/>
        </w:rPr>
        <w:t xml:space="preserve"> и информирање</w:t>
      </w:r>
      <w:r w:rsidRPr="00D22825">
        <w:rPr>
          <w:rFonts w:ascii="StobiSans Regular" w:hAnsi="StobiSans Regular"/>
          <w:lang w:val="mk-MK"/>
        </w:rPr>
        <w:t xml:space="preserve"> ја дефинира рамката за постигнување на специфичните цели на НРМ, детализирајќи ги активностите, целните групи, алатките за комуникација и временската рамка и буџетот за секоја активност. </w:t>
      </w:r>
    </w:p>
    <w:p w:rsidR="000960E4" w:rsidRDefault="000960E4" w:rsidP="000960E4">
      <w:pPr>
        <w:spacing w:after="120"/>
        <w:jc w:val="both"/>
        <w:rPr>
          <w:rFonts w:ascii="StobiSans Regular" w:hAnsi="StobiSans Regular"/>
          <w:lang w:val="mk-MK"/>
        </w:rPr>
      </w:pPr>
      <w:r>
        <w:rPr>
          <w:rFonts w:ascii="StobiSans Regular" w:hAnsi="StobiSans Regular"/>
          <w:lang w:val="mk-MK"/>
        </w:rPr>
        <w:t xml:space="preserve">Стратегијата </w:t>
      </w:r>
      <w:r w:rsidRPr="00D22825">
        <w:rPr>
          <w:rFonts w:ascii="StobiSans Regular" w:hAnsi="StobiSans Regular"/>
          <w:lang w:val="mk-MK"/>
        </w:rPr>
        <w:t>за комуникација</w:t>
      </w:r>
      <w:r>
        <w:rPr>
          <w:rFonts w:ascii="StobiSans Regular" w:hAnsi="StobiSans Regular"/>
          <w:lang w:val="mk-MK"/>
        </w:rPr>
        <w:t xml:space="preserve"> и информирање</w:t>
      </w:r>
      <w:r w:rsidRPr="00D22825">
        <w:rPr>
          <w:rFonts w:ascii="StobiSans Regular" w:hAnsi="StobiSans Regular"/>
          <w:lang w:val="mk-MK"/>
        </w:rPr>
        <w:t xml:space="preserve"> </w:t>
      </w:r>
      <w:r w:rsidRPr="00E924EB">
        <w:rPr>
          <w:rFonts w:ascii="StobiSans Regular" w:hAnsi="StobiSans Regular"/>
          <w:lang w:val="mk-MK"/>
        </w:rPr>
        <w:t>се заснова на општи принципи на комуникација како што се</w:t>
      </w:r>
      <w:r>
        <w:rPr>
          <w:rFonts w:ascii="StobiSans Regular" w:hAnsi="StobiSans Regular"/>
        </w:rPr>
        <w:t>:</w:t>
      </w:r>
      <w:r w:rsidRPr="00E924EB">
        <w:rPr>
          <w:rFonts w:ascii="StobiSans Regular" w:hAnsi="StobiSans Regular"/>
          <w:lang w:val="mk-MK"/>
        </w:rPr>
        <w:t xml:space="preserve"> </w:t>
      </w:r>
    </w:p>
    <w:p w:rsidR="000960E4" w:rsidRDefault="000960E4" w:rsidP="000960E4">
      <w:pPr>
        <w:pStyle w:val="ListParagraph"/>
        <w:numPr>
          <w:ilvl w:val="0"/>
          <w:numId w:val="24"/>
        </w:numPr>
        <w:spacing w:after="0"/>
        <w:ind w:left="374" w:hanging="216"/>
        <w:jc w:val="both"/>
        <w:rPr>
          <w:rFonts w:ascii="StobiSans Regular" w:hAnsi="StobiSans Regular"/>
          <w:lang w:val="mk-MK"/>
        </w:rPr>
      </w:pPr>
      <w:r w:rsidRPr="00E924EB">
        <w:rPr>
          <w:rFonts w:ascii="StobiSans Regular" w:hAnsi="StobiSans Regular"/>
          <w:lang w:val="mk-MK"/>
        </w:rPr>
        <w:t xml:space="preserve">ефективна и транспарентна комуникација; </w:t>
      </w:r>
    </w:p>
    <w:p w:rsidR="000960E4" w:rsidRDefault="000960E4" w:rsidP="000960E4">
      <w:pPr>
        <w:pStyle w:val="ListParagraph"/>
        <w:numPr>
          <w:ilvl w:val="0"/>
          <w:numId w:val="24"/>
        </w:numPr>
        <w:spacing w:after="0"/>
        <w:ind w:left="374" w:hanging="216"/>
        <w:jc w:val="both"/>
        <w:rPr>
          <w:rFonts w:ascii="StobiSans Regular" w:hAnsi="StobiSans Regular"/>
          <w:lang w:val="mk-MK"/>
        </w:rPr>
      </w:pPr>
      <w:r w:rsidRPr="00E924EB">
        <w:rPr>
          <w:rFonts w:ascii="StobiSans Regular" w:hAnsi="StobiSans Regular"/>
          <w:lang w:val="mk-MK"/>
        </w:rPr>
        <w:t xml:space="preserve">точност и навременост на информациите; </w:t>
      </w:r>
    </w:p>
    <w:p w:rsidR="000960E4" w:rsidRDefault="000960E4" w:rsidP="000960E4">
      <w:pPr>
        <w:pStyle w:val="ListParagraph"/>
        <w:numPr>
          <w:ilvl w:val="0"/>
          <w:numId w:val="24"/>
        </w:numPr>
        <w:spacing w:after="0"/>
        <w:ind w:left="374" w:hanging="216"/>
        <w:jc w:val="both"/>
        <w:rPr>
          <w:rFonts w:ascii="StobiSans Regular" w:hAnsi="StobiSans Regular"/>
          <w:lang w:val="mk-MK"/>
        </w:rPr>
      </w:pPr>
      <w:r>
        <w:rPr>
          <w:rFonts w:ascii="StobiSans Regular" w:hAnsi="StobiSans Regular"/>
          <w:lang w:val="mk-MK"/>
        </w:rPr>
        <w:t>проверливост на изворите и</w:t>
      </w:r>
    </w:p>
    <w:p w:rsidR="000960E4" w:rsidRDefault="000960E4" w:rsidP="000960E4">
      <w:pPr>
        <w:pStyle w:val="ListParagraph"/>
        <w:numPr>
          <w:ilvl w:val="0"/>
          <w:numId w:val="24"/>
        </w:numPr>
        <w:spacing w:after="120"/>
        <w:ind w:left="374" w:hanging="216"/>
        <w:jc w:val="both"/>
        <w:rPr>
          <w:rFonts w:ascii="StobiSans Regular" w:hAnsi="StobiSans Regular"/>
          <w:lang w:val="mk-MK"/>
        </w:rPr>
      </w:pPr>
      <w:r w:rsidRPr="00E924EB">
        <w:rPr>
          <w:rFonts w:ascii="StobiSans Regular" w:hAnsi="StobiSans Regular"/>
          <w:lang w:val="mk-MK"/>
        </w:rPr>
        <w:t>јасна, едноставна и лесно разбирлива комуникација</w:t>
      </w:r>
      <w:r>
        <w:rPr>
          <w:rFonts w:ascii="StobiSans Regular" w:hAnsi="StobiSans Regular"/>
          <w:lang w:val="mk-MK"/>
        </w:rPr>
        <w:t>.</w:t>
      </w:r>
      <w:r w:rsidRPr="00E924EB">
        <w:rPr>
          <w:rFonts w:ascii="StobiSans Regular" w:hAnsi="StobiSans Regular"/>
          <w:lang w:val="mk-MK"/>
        </w:rPr>
        <w:t xml:space="preserve"> </w:t>
      </w:r>
    </w:p>
    <w:p w:rsidR="000960E4" w:rsidRDefault="000960E4" w:rsidP="000960E4">
      <w:pPr>
        <w:spacing w:after="120"/>
        <w:jc w:val="both"/>
        <w:rPr>
          <w:rFonts w:ascii="StobiSans Regular" w:hAnsi="StobiSans Regular"/>
          <w:lang w:val="mk-MK"/>
        </w:rPr>
      </w:pPr>
      <w:r w:rsidRPr="00E924EB">
        <w:rPr>
          <w:rFonts w:ascii="StobiSans Regular" w:hAnsi="StobiSans Regular"/>
          <w:lang w:val="mk-MK"/>
        </w:rPr>
        <w:t xml:space="preserve">Почитувањето на принципите утврдени како дел </w:t>
      </w:r>
      <w:r>
        <w:rPr>
          <w:rFonts w:ascii="StobiSans Regular" w:hAnsi="StobiSans Regular"/>
          <w:lang w:val="mk-MK"/>
        </w:rPr>
        <w:t>Стратегијата</w:t>
      </w:r>
      <w:r w:rsidRPr="00D22825">
        <w:rPr>
          <w:rFonts w:ascii="StobiSans Regular" w:hAnsi="StobiSans Regular"/>
          <w:lang w:val="mk-MK"/>
        </w:rPr>
        <w:t xml:space="preserve"> за комуникација</w:t>
      </w:r>
      <w:r>
        <w:rPr>
          <w:rFonts w:ascii="StobiSans Regular" w:hAnsi="StobiSans Regular"/>
          <w:lang w:val="mk-MK"/>
        </w:rPr>
        <w:t xml:space="preserve"> и информирање </w:t>
      </w:r>
      <w:r w:rsidRPr="00E924EB">
        <w:rPr>
          <w:rFonts w:ascii="StobiSans Regular" w:hAnsi="StobiSans Regular"/>
          <w:lang w:val="mk-MK"/>
        </w:rPr>
        <w:t>поттикнува:</w:t>
      </w:r>
    </w:p>
    <w:p w:rsidR="000960E4" w:rsidRDefault="000960E4" w:rsidP="000960E4">
      <w:pPr>
        <w:pStyle w:val="ListParagraph"/>
        <w:numPr>
          <w:ilvl w:val="0"/>
          <w:numId w:val="24"/>
        </w:numPr>
        <w:spacing w:after="0"/>
        <w:ind w:left="374" w:hanging="216"/>
        <w:jc w:val="both"/>
        <w:rPr>
          <w:rFonts w:ascii="StobiSans Regular" w:hAnsi="StobiSans Regular"/>
          <w:lang w:val="mk-MK"/>
        </w:rPr>
      </w:pPr>
      <w:r w:rsidRPr="00B31C2A">
        <w:rPr>
          <w:rFonts w:ascii="StobiSans Regular" w:hAnsi="StobiSans Regular"/>
          <w:lang w:val="mk-MK"/>
        </w:rPr>
        <w:t>поставување конкретни, мерливи, до</w:t>
      </w:r>
      <w:r>
        <w:rPr>
          <w:rFonts w:ascii="StobiSans Regular" w:hAnsi="StobiSans Regular"/>
          <w:lang w:val="mk-MK"/>
        </w:rPr>
        <w:t>стапни, реални и навремени цели;</w:t>
      </w:r>
    </w:p>
    <w:p w:rsidR="000960E4" w:rsidRPr="00B31C2A" w:rsidRDefault="000960E4" w:rsidP="000960E4">
      <w:pPr>
        <w:pStyle w:val="ListParagraph"/>
        <w:numPr>
          <w:ilvl w:val="0"/>
          <w:numId w:val="24"/>
        </w:numPr>
        <w:spacing w:after="0"/>
        <w:ind w:left="374" w:hanging="216"/>
        <w:jc w:val="both"/>
        <w:rPr>
          <w:rFonts w:ascii="StobiSans Regular" w:hAnsi="StobiSans Regular"/>
          <w:lang w:val="mk-MK"/>
        </w:rPr>
      </w:pPr>
      <w:r w:rsidRPr="00B31C2A">
        <w:rPr>
          <w:rFonts w:ascii="StobiSans Regular" w:hAnsi="StobiSans Regular"/>
          <w:lang w:val="mk-MK"/>
        </w:rPr>
        <w:t>доследност и сеопфатност на пораките и усогласеност на комуникациските пристапи;</w:t>
      </w:r>
    </w:p>
    <w:p w:rsidR="000960E4" w:rsidRPr="00B31C2A" w:rsidRDefault="000960E4" w:rsidP="000960E4">
      <w:pPr>
        <w:pStyle w:val="ListParagraph"/>
        <w:numPr>
          <w:ilvl w:val="0"/>
          <w:numId w:val="24"/>
        </w:numPr>
        <w:spacing w:after="0"/>
        <w:ind w:left="374" w:hanging="216"/>
        <w:jc w:val="both"/>
        <w:rPr>
          <w:rFonts w:ascii="StobiSans Regular" w:hAnsi="StobiSans Regular"/>
          <w:lang w:val="mk-MK"/>
        </w:rPr>
      </w:pPr>
      <w:r w:rsidRPr="00B31C2A">
        <w:rPr>
          <w:rFonts w:ascii="StobiSans Regular" w:hAnsi="StobiSans Regular"/>
          <w:lang w:val="mk-MK"/>
        </w:rPr>
        <w:t>ефективно и навремено планирање во однос</w:t>
      </w:r>
      <w:r>
        <w:rPr>
          <w:rFonts w:ascii="StobiSans Regular" w:hAnsi="StobiSans Regular"/>
          <w:lang w:val="mk-MK"/>
        </w:rPr>
        <w:t xml:space="preserve"> на човечките ресурси и буџетот и</w:t>
      </w:r>
    </w:p>
    <w:p w:rsidR="000960E4" w:rsidRPr="00EF7764" w:rsidRDefault="000960E4" w:rsidP="000960E4">
      <w:pPr>
        <w:pStyle w:val="ListParagraph"/>
        <w:numPr>
          <w:ilvl w:val="0"/>
          <w:numId w:val="24"/>
        </w:numPr>
        <w:spacing w:after="120"/>
        <w:ind w:left="374" w:hanging="216"/>
        <w:jc w:val="both"/>
        <w:rPr>
          <w:rFonts w:ascii="StobiSans Regular" w:hAnsi="StobiSans Regular"/>
          <w:lang w:val="mk-MK"/>
        </w:rPr>
      </w:pPr>
      <w:r w:rsidRPr="00B31C2A">
        <w:rPr>
          <w:rFonts w:ascii="StobiSans Regular" w:hAnsi="StobiSans Regular"/>
          <w:lang w:val="mk-MK"/>
        </w:rPr>
        <w:t>спроведување на активности з</w:t>
      </w:r>
      <w:r>
        <w:rPr>
          <w:rFonts w:ascii="StobiSans Regular" w:hAnsi="StobiSans Regular"/>
          <w:lang w:val="mk-MK"/>
        </w:rPr>
        <w:t>асновани на резултати и учење, како и оценување</w:t>
      </w:r>
      <w:r w:rsidRPr="00B31C2A">
        <w:rPr>
          <w:rFonts w:ascii="StobiSans Regular" w:hAnsi="StobiSans Regular"/>
          <w:lang w:val="mk-MK"/>
        </w:rPr>
        <w:t xml:space="preserve"> кои овозможуваат трајно подобрување.</w:t>
      </w:r>
    </w:p>
    <w:p w:rsidR="000960E4" w:rsidRPr="00741354" w:rsidRDefault="000960E4" w:rsidP="000960E4">
      <w:pPr>
        <w:spacing w:after="120"/>
        <w:jc w:val="both"/>
        <w:rPr>
          <w:rFonts w:ascii="StobiSans Regular" w:hAnsi="StobiSans Regular"/>
          <w:lang w:val="mk-MK"/>
        </w:rPr>
      </w:pPr>
      <w:r w:rsidRPr="00741354">
        <w:rPr>
          <w:rFonts w:ascii="StobiSans Regular" w:hAnsi="StobiSans Regular"/>
          <w:lang w:val="mk-MK"/>
        </w:rPr>
        <w:t>Сите пораки испратени преку алатките за комуникација мора да бидат јасни, недвосмислени и прилагодени на целната група, а активностите за публицитет и информирање треба да бидат транспарентни и мерливи, за да можат да се прилагодат доколку е потребно.</w:t>
      </w:r>
    </w:p>
    <w:p w:rsidR="000960E4" w:rsidRDefault="000960E4" w:rsidP="000960E4">
      <w:pPr>
        <w:spacing w:after="120"/>
        <w:jc w:val="both"/>
        <w:rPr>
          <w:rFonts w:ascii="StobiSans Regular" w:hAnsi="StobiSans Regular"/>
          <w:lang w:val="mk-MK"/>
        </w:rPr>
      </w:pPr>
      <w:r w:rsidRPr="00741354">
        <w:rPr>
          <w:rFonts w:ascii="StobiSans Regular" w:hAnsi="StobiSans Regular"/>
          <w:lang w:val="mk-MK"/>
        </w:rPr>
        <w:t xml:space="preserve">Континуирана контрола на навременото и квалитетно спроведување на сите дефинирани комуникациски и промотивни активности се обезбедува преку механизмот на редовна комуникација и координација на сите тела во </w:t>
      </w:r>
      <w:r>
        <w:rPr>
          <w:rFonts w:ascii="StobiSans Regular" w:hAnsi="StobiSans Regular"/>
          <w:lang w:val="mk-MK"/>
        </w:rPr>
        <w:t xml:space="preserve">НРМ и одржување на состаноци </w:t>
      </w:r>
      <w:r w:rsidRPr="00741354">
        <w:rPr>
          <w:rFonts w:ascii="StobiSans Regular" w:hAnsi="StobiSans Regular"/>
          <w:lang w:val="mk-MK"/>
        </w:rPr>
        <w:t xml:space="preserve">со лицата за комуникација и информирање. </w:t>
      </w:r>
    </w:p>
    <w:p w:rsidR="000960E4" w:rsidRPr="000960E4" w:rsidRDefault="000960E4" w:rsidP="000960E4">
      <w:pPr>
        <w:jc w:val="both"/>
        <w:rPr>
          <w:rFonts w:ascii="StobiSans Regular" w:hAnsi="StobiSans Regular" w:cs="Times New Roman"/>
          <w:lang w:eastAsia="hr-HR"/>
        </w:rPr>
      </w:pPr>
      <w:r w:rsidRPr="00905BCD">
        <w:rPr>
          <w:rFonts w:ascii="StobiSans Regular" w:hAnsi="StobiSans Regular"/>
          <w:lang w:val="mk-MK"/>
        </w:rPr>
        <w:t xml:space="preserve">Со помош на воспоставените принципи, преку добро координирана комуникација, </w:t>
      </w:r>
      <w:r>
        <w:rPr>
          <w:rFonts w:ascii="StobiSans Regular" w:hAnsi="StobiSans Regular"/>
          <w:lang w:val="mk-MK"/>
        </w:rPr>
        <w:t>спроведувањето</w:t>
      </w:r>
      <w:r w:rsidRPr="00905BCD">
        <w:rPr>
          <w:rFonts w:ascii="StobiSans Regular" w:hAnsi="StobiSans Regular"/>
          <w:lang w:val="mk-MK"/>
        </w:rPr>
        <w:t xml:space="preserve"> на </w:t>
      </w:r>
      <w:r>
        <w:rPr>
          <w:rFonts w:ascii="StobiSans Regular" w:hAnsi="StobiSans Regular"/>
          <w:lang w:val="mk-MK"/>
        </w:rPr>
        <w:t>Стратегијата</w:t>
      </w:r>
      <w:r w:rsidRPr="00D22825">
        <w:rPr>
          <w:rFonts w:ascii="StobiSans Regular" w:hAnsi="StobiSans Regular"/>
          <w:lang w:val="mk-MK"/>
        </w:rPr>
        <w:t xml:space="preserve"> за комуникација</w:t>
      </w:r>
      <w:r>
        <w:rPr>
          <w:rFonts w:ascii="StobiSans Regular" w:hAnsi="StobiSans Regular"/>
          <w:lang w:val="mk-MK"/>
        </w:rPr>
        <w:t xml:space="preserve"> и информирање може да биде успешно, ефикасно и квалитетно</w:t>
      </w:r>
      <w:r w:rsidRPr="00905BCD">
        <w:rPr>
          <w:rFonts w:ascii="StobiSans Regular" w:hAnsi="StobiSans Regular"/>
          <w:lang w:val="mk-MK"/>
        </w:rPr>
        <w:t>.</w:t>
      </w:r>
      <w:bookmarkStart w:id="33" w:name="_Toc434488752"/>
      <w:bookmarkStart w:id="34" w:name="_Toc520121800"/>
    </w:p>
    <w:p w:rsidR="009C3C78" w:rsidRPr="00752192" w:rsidRDefault="000960E4" w:rsidP="000960E4">
      <w:pPr>
        <w:pStyle w:val="Heading3"/>
        <w:spacing w:before="0" w:after="120"/>
        <w:rPr>
          <w:rFonts w:ascii="StobiSans Regular" w:hAnsi="StobiSans Regular" w:cs="Times New Roman"/>
          <w:color w:val="2E74B5" w:themeColor="accent1" w:themeShade="BF"/>
        </w:rPr>
      </w:pPr>
      <w:r w:rsidRPr="00752192">
        <w:rPr>
          <w:rFonts w:ascii="StobiSans Regular" w:hAnsi="StobiSans Regular" w:cs="Times New Roman"/>
          <w:color w:val="2E74B5" w:themeColor="accent1" w:themeShade="BF"/>
        </w:rPr>
        <w:t xml:space="preserve">3.1.5. </w:t>
      </w:r>
      <w:bookmarkEnd w:id="33"/>
      <w:bookmarkEnd w:id="34"/>
      <w:r w:rsidRPr="00752192">
        <w:rPr>
          <w:rFonts w:ascii="StobiSans Regular" w:hAnsi="StobiSans Regular" w:cs="Times New Roman"/>
          <w:color w:val="2E74B5" w:themeColor="accent1" w:themeShade="BF"/>
        </w:rPr>
        <w:t>Алатки за комуникација</w:t>
      </w:r>
    </w:p>
    <w:p w:rsidR="000960E4" w:rsidRDefault="000960E4" w:rsidP="000960E4">
      <w:pPr>
        <w:spacing w:after="120"/>
        <w:jc w:val="both"/>
        <w:rPr>
          <w:rFonts w:ascii="StobiSans Regular" w:hAnsi="StobiSans Regular"/>
          <w:lang w:val="mk-MK"/>
        </w:rPr>
      </w:pPr>
      <w:r w:rsidRPr="008B3CF4">
        <w:rPr>
          <w:rFonts w:ascii="StobiSans Regular" w:hAnsi="StobiSans Regular"/>
          <w:lang w:val="mk-MK"/>
        </w:rPr>
        <w:t xml:space="preserve">Целите наведени во </w:t>
      </w:r>
      <w:r>
        <w:rPr>
          <w:rFonts w:ascii="StobiSans Regular" w:hAnsi="StobiSans Regular"/>
          <w:lang w:val="mk-MK"/>
        </w:rPr>
        <w:t>Стратегијата</w:t>
      </w:r>
      <w:r w:rsidRPr="00D22825">
        <w:rPr>
          <w:rFonts w:ascii="StobiSans Regular" w:hAnsi="StobiSans Regular"/>
          <w:lang w:val="mk-MK"/>
        </w:rPr>
        <w:t xml:space="preserve"> за комуникација</w:t>
      </w:r>
      <w:r>
        <w:rPr>
          <w:rFonts w:ascii="StobiSans Regular" w:hAnsi="StobiSans Regular"/>
          <w:lang w:val="mk-MK"/>
        </w:rPr>
        <w:t xml:space="preserve"> и информирање</w:t>
      </w:r>
      <w:r w:rsidRPr="008B3CF4">
        <w:rPr>
          <w:rFonts w:ascii="StobiSans Regular" w:hAnsi="StobiSans Regular"/>
          <w:lang w:val="mk-MK"/>
        </w:rPr>
        <w:t xml:space="preserve"> ќе се исполнат со примена на различни алатки </w:t>
      </w:r>
      <w:r>
        <w:rPr>
          <w:rFonts w:ascii="StobiSans Regular" w:hAnsi="StobiSans Regular"/>
          <w:lang w:val="mk-MK"/>
        </w:rPr>
        <w:t>за комуникација</w:t>
      </w:r>
      <w:r w:rsidRPr="008B3CF4">
        <w:rPr>
          <w:rFonts w:ascii="StobiSans Regular" w:hAnsi="StobiSans Regular"/>
          <w:lang w:val="mk-MK"/>
        </w:rPr>
        <w:t xml:space="preserve">, кои ќе содржат количина на информации во зависност од целната група за која се наменети. Алатките што ќе се користат за информирање на пошироката јавност ќе содржат општи информации за придонесот на </w:t>
      </w:r>
      <w:r>
        <w:rPr>
          <w:rFonts w:ascii="StobiSans Regular" w:hAnsi="StobiSans Regular"/>
          <w:lang w:val="mk-MK"/>
        </w:rPr>
        <w:t>спроведувањето на Програмата</w:t>
      </w:r>
      <w:r w:rsidRPr="008B3CF4">
        <w:rPr>
          <w:rFonts w:ascii="StobiSans Regular" w:hAnsi="StobiSans Regular"/>
          <w:lang w:val="mk-MK"/>
        </w:rPr>
        <w:t xml:space="preserve"> во развојот на земјоделството, шумарството, преработката и дрвната индустрија, како и за активностите за вмрежување што ги спроведува </w:t>
      </w:r>
      <w:r>
        <w:rPr>
          <w:rFonts w:ascii="StobiSans Regular" w:hAnsi="StobiSans Regular"/>
          <w:lang w:val="mk-MK"/>
        </w:rPr>
        <w:t>НРМ</w:t>
      </w:r>
      <w:r w:rsidRPr="008B3CF4">
        <w:rPr>
          <w:rFonts w:ascii="StobiSans Regular" w:hAnsi="StobiSans Regular"/>
          <w:lang w:val="mk-MK"/>
        </w:rPr>
        <w:t xml:space="preserve">, </w:t>
      </w:r>
      <w:r>
        <w:rPr>
          <w:rFonts w:ascii="StobiSans Regular" w:hAnsi="StobiSans Regular"/>
          <w:lang w:val="mk-MK"/>
        </w:rPr>
        <w:t>додека потенцијалните корисници, како и</w:t>
      </w:r>
      <w:r w:rsidRPr="008B3CF4">
        <w:rPr>
          <w:rFonts w:ascii="StobiSans Regular" w:hAnsi="StobiSans Regular"/>
          <w:lang w:val="mk-MK"/>
        </w:rPr>
        <w:t xml:space="preserve"> корисници</w:t>
      </w:r>
      <w:r>
        <w:rPr>
          <w:rFonts w:ascii="StobiSans Regular" w:hAnsi="StobiSans Regular"/>
          <w:lang w:val="mk-MK"/>
        </w:rPr>
        <w:t>те</w:t>
      </w:r>
      <w:r w:rsidRPr="008B3CF4">
        <w:rPr>
          <w:rFonts w:ascii="StobiSans Regular" w:hAnsi="StobiSans Regular"/>
          <w:lang w:val="mk-MK"/>
        </w:rPr>
        <w:t xml:space="preserve"> ќе добијат многу поширок опсег на информации </w:t>
      </w:r>
      <w:r>
        <w:rPr>
          <w:rFonts w:ascii="StobiSans Regular" w:hAnsi="StobiSans Regular"/>
          <w:lang w:val="mk-MK"/>
        </w:rPr>
        <w:t>за</w:t>
      </w:r>
      <w:r w:rsidRPr="008B3CF4">
        <w:rPr>
          <w:rFonts w:ascii="StobiSans Regular" w:hAnsi="StobiSans Regular"/>
          <w:lang w:val="mk-MK"/>
        </w:rPr>
        <w:t xml:space="preserve"> секоја поединечна мерка</w:t>
      </w:r>
      <w:r>
        <w:rPr>
          <w:rFonts w:ascii="StobiSans Regular" w:hAnsi="StobiSans Regular"/>
          <w:lang w:val="mk-MK"/>
        </w:rPr>
        <w:t xml:space="preserve"> посебно, како и </w:t>
      </w:r>
      <w:r w:rsidRPr="008B3CF4">
        <w:rPr>
          <w:rFonts w:ascii="StobiSans Regular" w:hAnsi="StobiSans Regular"/>
          <w:lang w:val="mk-MK"/>
        </w:rPr>
        <w:t xml:space="preserve">за активностите на </w:t>
      </w:r>
      <w:r>
        <w:rPr>
          <w:rFonts w:ascii="StobiSans Regular" w:hAnsi="StobiSans Regular"/>
          <w:lang w:val="mk-MK"/>
        </w:rPr>
        <w:t>НРМ</w:t>
      </w:r>
      <w:r w:rsidRPr="008B3CF4">
        <w:rPr>
          <w:rFonts w:ascii="StobiSans Regular" w:hAnsi="StobiSans Regular"/>
          <w:lang w:val="mk-MK"/>
        </w:rPr>
        <w:t>, ЛАГ-овите и другите засегна</w:t>
      </w:r>
      <w:r>
        <w:rPr>
          <w:rFonts w:ascii="StobiSans Regular" w:hAnsi="StobiSans Regular"/>
          <w:lang w:val="mk-MK"/>
        </w:rPr>
        <w:t xml:space="preserve">ти страни. </w:t>
      </w:r>
    </w:p>
    <w:p w:rsidR="000960E4" w:rsidRDefault="000960E4" w:rsidP="000960E4">
      <w:pPr>
        <w:spacing w:after="120"/>
        <w:jc w:val="both"/>
        <w:rPr>
          <w:rFonts w:ascii="StobiSans Regular" w:hAnsi="StobiSans Regular"/>
          <w:lang w:val="mk-MK"/>
        </w:rPr>
      </w:pPr>
      <w:r w:rsidRPr="0074342B">
        <w:rPr>
          <w:rFonts w:ascii="StobiSans Regular" w:hAnsi="StobiSans Regular"/>
          <w:lang w:val="mk-MK"/>
        </w:rPr>
        <w:lastRenderedPageBreak/>
        <w:t>Алатките за комуникација се клучни за исполнување на целите</w:t>
      </w:r>
      <w:r>
        <w:rPr>
          <w:rFonts w:ascii="StobiSans Regular" w:hAnsi="StobiSans Regular"/>
          <w:lang w:val="mk-MK"/>
        </w:rPr>
        <w:t xml:space="preserve"> на</w:t>
      </w:r>
      <w:r w:rsidRPr="0074342B">
        <w:rPr>
          <w:rFonts w:ascii="StobiSans Regular" w:hAnsi="StobiSans Regular"/>
          <w:lang w:val="mk-MK"/>
        </w:rPr>
        <w:t xml:space="preserve"> </w:t>
      </w:r>
      <w:r>
        <w:rPr>
          <w:rFonts w:ascii="StobiSans Regular" w:hAnsi="StobiSans Regular"/>
          <w:lang w:val="mk-MK"/>
        </w:rPr>
        <w:t>Стратегијата</w:t>
      </w:r>
      <w:r w:rsidRPr="00D22825">
        <w:rPr>
          <w:rFonts w:ascii="StobiSans Regular" w:hAnsi="StobiSans Regular"/>
          <w:lang w:val="mk-MK"/>
        </w:rPr>
        <w:t xml:space="preserve"> за комуникација</w:t>
      </w:r>
      <w:r>
        <w:rPr>
          <w:rFonts w:ascii="StobiSans Regular" w:hAnsi="StobiSans Regular"/>
          <w:lang w:val="mk-MK"/>
        </w:rPr>
        <w:t xml:space="preserve"> и информирање</w:t>
      </w:r>
      <w:r w:rsidRPr="0074342B">
        <w:rPr>
          <w:rFonts w:ascii="StobiSans Regular" w:hAnsi="StobiSans Regular"/>
          <w:lang w:val="mk-MK"/>
        </w:rPr>
        <w:t xml:space="preserve">, бидејќи тие се користат за да се осигури дека целните групи се соодветно информирани. </w:t>
      </w:r>
      <w:r>
        <w:rPr>
          <w:rFonts w:ascii="StobiSans Regular" w:hAnsi="StobiSans Regular"/>
          <w:lang w:val="mk-MK"/>
        </w:rPr>
        <w:t>При изборот на алатките</w:t>
      </w:r>
      <w:r w:rsidRPr="008B3CF4">
        <w:rPr>
          <w:rFonts w:ascii="StobiSans Regular" w:hAnsi="StobiSans Regular"/>
          <w:lang w:val="mk-MK"/>
        </w:rPr>
        <w:t xml:space="preserve"> за комуникација, онаму каде што е применливо, посебно внимание треба да се посвети на адаптацијата за лицата со попреченост и други ранливи групи</w:t>
      </w:r>
      <w:r>
        <w:rPr>
          <w:rFonts w:ascii="StobiSans Regular" w:hAnsi="StobiSans Regular"/>
          <w:lang w:val="mk-MK"/>
        </w:rPr>
        <w:t xml:space="preserve">. </w:t>
      </w:r>
    </w:p>
    <w:p w:rsidR="000960E4" w:rsidRPr="00C1021F" w:rsidRDefault="000960E4" w:rsidP="000960E4">
      <w:pPr>
        <w:spacing w:after="60"/>
        <w:jc w:val="both"/>
        <w:rPr>
          <w:rFonts w:ascii="StobiSans Regular" w:hAnsi="StobiSans Regular"/>
          <w:lang w:val="mk-MK"/>
        </w:rPr>
      </w:pPr>
      <w:r w:rsidRPr="00C1021F">
        <w:rPr>
          <w:rFonts w:ascii="StobiSans Regular" w:hAnsi="StobiSans Regular"/>
          <w:lang w:val="mk-MK"/>
        </w:rPr>
        <w:t>Списокот на алатки не е конечен, но може да варира во зависност од потребите на целните групи, така што листата на алатки за комуникација може да се</w:t>
      </w:r>
      <w:r>
        <w:rPr>
          <w:rFonts w:ascii="StobiSans Regular" w:hAnsi="StobiSans Regular"/>
          <w:lang w:val="mk-MK"/>
        </w:rPr>
        <w:t xml:space="preserve"> намали или прошири по потреба:</w:t>
      </w:r>
    </w:p>
    <w:p w:rsidR="000960E4" w:rsidRPr="00C1021F" w:rsidRDefault="000960E4" w:rsidP="000960E4">
      <w:pPr>
        <w:pStyle w:val="ListParagraph"/>
        <w:numPr>
          <w:ilvl w:val="0"/>
          <w:numId w:val="24"/>
        </w:numPr>
        <w:spacing w:after="0"/>
        <w:ind w:left="374" w:hanging="216"/>
        <w:jc w:val="both"/>
        <w:rPr>
          <w:rFonts w:ascii="StobiSans Regular" w:hAnsi="StobiSans Regular"/>
          <w:lang w:val="mk-MK"/>
        </w:rPr>
      </w:pPr>
      <w:r w:rsidRPr="00C1021F">
        <w:rPr>
          <w:rFonts w:ascii="StobiSans Regular" w:hAnsi="StobiSans Regular"/>
          <w:lang w:val="mk-MK"/>
        </w:rPr>
        <w:t>спроведување медиумски кампањи, рекламирање и учество во медиумите (радио</w:t>
      </w:r>
      <w:r>
        <w:rPr>
          <w:rFonts w:ascii="StobiSans Regular" w:hAnsi="StobiSans Regular"/>
          <w:lang w:val="mk-MK"/>
        </w:rPr>
        <w:t>, телевизија, печатени медиуми)</w:t>
      </w:r>
      <w:r>
        <w:rPr>
          <w:rFonts w:ascii="StobiSans Regular" w:hAnsi="StobiSans Regular"/>
          <w:lang w:val="en-US"/>
        </w:rPr>
        <w:t>;</w:t>
      </w:r>
    </w:p>
    <w:p w:rsidR="000960E4" w:rsidRPr="00C1021F" w:rsidRDefault="000960E4" w:rsidP="000960E4">
      <w:pPr>
        <w:pStyle w:val="ListParagraph"/>
        <w:numPr>
          <w:ilvl w:val="0"/>
          <w:numId w:val="24"/>
        </w:numPr>
        <w:spacing w:after="0"/>
        <w:ind w:left="374" w:hanging="216"/>
        <w:jc w:val="both"/>
        <w:rPr>
          <w:rFonts w:ascii="StobiSans Regular" w:hAnsi="StobiSans Regular"/>
          <w:lang w:val="mk-MK"/>
        </w:rPr>
      </w:pPr>
      <w:r w:rsidRPr="00C1021F">
        <w:rPr>
          <w:rFonts w:ascii="StobiSans Regular" w:hAnsi="StobiSans Regular"/>
          <w:lang w:val="mk-MK"/>
        </w:rPr>
        <w:t>изработка на публикации и информативни материјали (брошури</w:t>
      </w:r>
      <w:r>
        <w:rPr>
          <w:rFonts w:ascii="StobiSans Regular" w:hAnsi="StobiSans Regular"/>
          <w:lang w:val="mk-MK"/>
        </w:rPr>
        <w:t xml:space="preserve">, прирачници, водичи, упатства, препораки, формулари и слично); </w:t>
      </w:r>
    </w:p>
    <w:p w:rsidR="000960E4" w:rsidRPr="00C1021F" w:rsidRDefault="000960E4" w:rsidP="000960E4">
      <w:pPr>
        <w:pStyle w:val="ListParagraph"/>
        <w:numPr>
          <w:ilvl w:val="0"/>
          <w:numId w:val="24"/>
        </w:numPr>
        <w:spacing w:after="0"/>
        <w:ind w:left="374" w:hanging="216"/>
        <w:jc w:val="both"/>
        <w:rPr>
          <w:rFonts w:ascii="StobiSans Regular" w:hAnsi="StobiSans Regular"/>
          <w:lang w:val="mk-MK"/>
        </w:rPr>
      </w:pPr>
      <w:r w:rsidRPr="00C1021F">
        <w:rPr>
          <w:rFonts w:ascii="StobiSans Regular" w:hAnsi="StobiSans Regular"/>
          <w:lang w:val="mk-MK"/>
        </w:rPr>
        <w:t>организирање работилници, конференции, семинари и инфор</w:t>
      </w:r>
      <w:r>
        <w:rPr>
          <w:rFonts w:ascii="StobiSans Regular" w:hAnsi="StobiSans Regular"/>
          <w:lang w:val="mk-MK"/>
        </w:rPr>
        <w:t>мативни денови;</w:t>
      </w:r>
    </w:p>
    <w:p w:rsidR="000960E4" w:rsidRPr="00C1021F" w:rsidRDefault="000960E4" w:rsidP="000960E4">
      <w:pPr>
        <w:pStyle w:val="ListParagraph"/>
        <w:numPr>
          <w:ilvl w:val="0"/>
          <w:numId w:val="24"/>
        </w:numPr>
        <w:spacing w:after="0"/>
        <w:ind w:left="374" w:hanging="216"/>
        <w:jc w:val="both"/>
        <w:rPr>
          <w:rFonts w:ascii="StobiSans Regular" w:hAnsi="StobiSans Regular"/>
          <w:lang w:val="mk-MK"/>
        </w:rPr>
      </w:pPr>
      <w:r w:rsidRPr="00C1021F">
        <w:rPr>
          <w:rFonts w:ascii="StobiSans Regular" w:hAnsi="StobiSans Regular"/>
          <w:lang w:val="mk-MK"/>
        </w:rPr>
        <w:t>спроведување на ис</w:t>
      </w:r>
      <w:r>
        <w:rPr>
          <w:rFonts w:ascii="StobiSans Regular" w:hAnsi="StobiSans Regular"/>
          <w:lang w:val="mk-MK"/>
        </w:rPr>
        <w:t>тражување, анализа и проценка;</w:t>
      </w:r>
    </w:p>
    <w:p w:rsidR="000960E4" w:rsidRPr="00C1021F" w:rsidRDefault="000960E4" w:rsidP="000960E4">
      <w:pPr>
        <w:pStyle w:val="ListParagraph"/>
        <w:numPr>
          <w:ilvl w:val="0"/>
          <w:numId w:val="24"/>
        </w:numPr>
        <w:spacing w:after="0"/>
        <w:ind w:left="374" w:hanging="216"/>
        <w:jc w:val="both"/>
        <w:rPr>
          <w:rFonts w:ascii="StobiSans Regular" w:hAnsi="StobiSans Regular"/>
          <w:lang w:val="mk-MK"/>
        </w:rPr>
      </w:pPr>
      <w:r w:rsidRPr="00C1021F">
        <w:rPr>
          <w:rFonts w:ascii="StobiSans Regular" w:hAnsi="StobiSans Regular"/>
          <w:lang w:val="mk-MK"/>
        </w:rPr>
        <w:t xml:space="preserve">одржување на </w:t>
      </w:r>
      <w:r>
        <w:rPr>
          <w:rFonts w:ascii="StobiSans Regular" w:hAnsi="StobiSans Regular"/>
          <w:lang w:val="mk-MK"/>
        </w:rPr>
        <w:t>интернет страницата и социјалните мрежи и</w:t>
      </w:r>
    </w:p>
    <w:p w:rsidR="000960E4" w:rsidRPr="00C1021F" w:rsidRDefault="000960E4" w:rsidP="000960E4">
      <w:pPr>
        <w:pStyle w:val="ListParagraph"/>
        <w:numPr>
          <w:ilvl w:val="0"/>
          <w:numId w:val="24"/>
        </w:numPr>
        <w:spacing w:after="60"/>
        <w:ind w:left="374" w:hanging="216"/>
        <w:jc w:val="both"/>
        <w:rPr>
          <w:rFonts w:ascii="StobiSans Regular" w:hAnsi="StobiSans Regular"/>
          <w:lang w:val="mk-MK"/>
        </w:rPr>
      </w:pPr>
      <w:r w:rsidRPr="00C1021F">
        <w:rPr>
          <w:rFonts w:ascii="StobiSans Regular" w:hAnsi="StobiSans Regular"/>
          <w:lang w:val="mk-MK"/>
        </w:rPr>
        <w:t>спроведување на консултации со заинтересираната јавност и индивидуални консултации со корисниците.</w:t>
      </w:r>
    </w:p>
    <w:p w:rsidR="000960E4" w:rsidRPr="009E0F8F" w:rsidRDefault="000960E4" w:rsidP="000960E4">
      <w:pPr>
        <w:spacing w:after="60"/>
        <w:jc w:val="both"/>
        <w:rPr>
          <w:rFonts w:ascii="StobiSans Regular" w:hAnsi="StobiSans Regular"/>
          <w:b/>
          <w:lang w:val="mk-MK"/>
        </w:rPr>
      </w:pPr>
      <w:r w:rsidRPr="009E0F8F">
        <w:rPr>
          <w:rFonts w:ascii="StobiSans Regular" w:hAnsi="StobiSans Regular"/>
          <w:b/>
          <w:lang w:val="mk-MK"/>
        </w:rPr>
        <w:t>Aлатки за комуникација наменети за информирање на пошироката јавност</w:t>
      </w:r>
      <w:r w:rsidRPr="009E0F8F">
        <w:rPr>
          <w:rFonts w:ascii="StobiSans Regular" w:hAnsi="StobiSans Regular"/>
          <w:b/>
        </w:rPr>
        <w:t>:</w:t>
      </w:r>
    </w:p>
    <w:p w:rsidR="000960E4" w:rsidRPr="00B86968" w:rsidRDefault="000960E4" w:rsidP="000960E4">
      <w:pPr>
        <w:pStyle w:val="ListParagraph"/>
        <w:numPr>
          <w:ilvl w:val="0"/>
          <w:numId w:val="24"/>
        </w:numPr>
        <w:spacing w:after="0"/>
        <w:ind w:left="374" w:hanging="216"/>
        <w:jc w:val="both"/>
        <w:rPr>
          <w:rFonts w:ascii="StobiSans Regular" w:hAnsi="StobiSans Regular"/>
          <w:lang w:val="mk-MK"/>
        </w:rPr>
      </w:pPr>
      <w:r>
        <w:rPr>
          <w:rFonts w:ascii="StobiSans Regular" w:hAnsi="StobiSans Regular"/>
          <w:lang w:val="mk-MK"/>
        </w:rPr>
        <w:t xml:space="preserve">активности преку медиумите (прес-конференции, </w:t>
      </w:r>
      <w:r w:rsidRPr="00B86968">
        <w:rPr>
          <w:rFonts w:ascii="StobiSans Regular" w:hAnsi="StobiSans Regular"/>
          <w:lang w:val="mk-MK"/>
        </w:rPr>
        <w:t xml:space="preserve">соопштенија за </w:t>
      </w:r>
      <w:r>
        <w:rPr>
          <w:rFonts w:ascii="StobiSans Regular" w:hAnsi="StobiSans Regular"/>
          <w:lang w:val="mk-MK"/>
        </w:rPr>
        <w:t>јавноста, итн.</w:t>
      </w:r>
      <w:r>
        <w:rPr>
          <w:rFonts w:ascii="StobiSans Regular" w:hAnsi="StobiSans Regular"/>
          <w:lang w:val="en-US"/>
        </w:rPr>
        <w:t>);</w:t>
      </w:r>
    </w:p>
    <w:p w:rsidR="000960E4" w:rsidRPr="00B86968" w:rsidRDefault="000960E4" w:rsidP="000960E4">
      <w:pPr>
        <w:pStyle w:val="ListParagraph"/>
        <w:numPr>
          <w:ilvl w:val="0"/>
          <w:numId w:val="24"/>
        </w:numPr>
        <w:spacing w:after="0"/>
        <w:ind w:left="374" w:hanging="216"/>
        <w:jc w:val="both"/>
        <w:rPr>
          <w:rFonts w:ascii="StobiSans Regular" w:hAnsi="StobiSans Regular"/>
          <w:lang w:val="mk-MK"/>
        </w:rPr>
      </w:pPr>
      <w:r>
        <w:rPr>
          <w:rFonts w:ascii="StobiSans Regular" w:hAnsi="StobiSans Regular"/>
          <w:lang w:val="mk-MK"/>
        </w:rPr>
        <w:t xml:space="preserve">интернет </w:t>
      </w:r>
      <w:r w:rsidRPr="00B86968">
        <w:rPr>
          <w:rFonts w:ascii="StobiSans Regular" w:hAnsi="StobiSans Regular"/>
          <w:lang w:val="mk-MK"/>
        </w:rPr>
        <w:t xml:space="preserve">страница </w:t>
      </w:r>
      <w:hyperlink r:id="rId10" w:history="1">
        <w:r w:rsidRPr="00A041FE">
          <w:rPr>
            <w:rStyle w:val="Hyperlink"/>
            <w:rFonts w:ascii="StobiSans Regular" w:hAnsi="StobiSans Regular"/>
            <w:lang w:val="mk-MK"/>
          </w:rPr>
          <w:t>www.nmrr.</w:t>
        </w:r>
        <w:r w:rsidRPr="00A041FE">
          <w:rPr>
            <w:rStyle w:val="Hyperlink"/>
            <w:rFonts w:ascii="StobiSans Regular" w:hAnsi="StobiSans Regular"/>
            <w:lang w:val="en-US"/>
          </w:rPr>
          <w:t>mk</w:t>
        </w:r>
      </w:hyperlink>
      <w:r>
        <w:rPr>
          <w:rFonts w:ascii="StobiSans Regular" w:hAnsi="StobiSans Regular"/>
          <w:lang w:val="en-US"/>
        </w:rPr>
        <w:t>;</w:t>
      </w:r>
      <w:r>
        <w:rPr>
          <w:rFonts w:ascii="StobiSans Regular" w:hAnsi="StobiSans Regular"/>
          <w:lang w:val="mk-MK"/>
        </w:rPr>
        <w:t xml:space="preserve"> </w:t>
      </w:r>
    </w:p>
    <w:p w:rsidR="000960E4" w:rsidRPr="00B23401" w:rsidRDefault="000960E4" w:rsidP="000960E4">
      <w:pPr>
        <w:pStyle w:val="ListParagraph"/>
        <w:numPr>
          <w:ilvl w:val="0"/>
          <w:numId w:val="24"/>
        </w:numPr>
        <w:spacing w:after="0"/>
        <w:ind w:left="374" w:hanging="216"/>
        <w:jc w:val="both"/>
        <w:rPr>
          <w:rFonts w:ascii="StobiSans Regular" w:hAnsi="StobiSans Regular"/>
          <w:lang w:val="mk-MK"/>
        </w:rPr>
      </w:pPr>
      <w:r w:rsidRPr="00B86968">
        <w:rPr>
          <w:rFonts w:ascii="StobiSans Regular" w:hAnsi="StobiSans Regular"/>
          <w:lang w:val="mk-MK"/>
        </w:rPr>
        <w:t>промотивни материјали (брошури, летоци, постери)</w:t>
      </w:r>
      <w:r>
        <w:rPr>
          <w:rFonts w:ascii="StobiSans Regular" w:hAnsi="StobiSans Regular"/>
          <w:lang w:val="en-US"/>
        </w:rPr>
        <w:t>;</w:t>
      </w:r>
    </w:p>
    <w:p w:rsidR="000960E4" w:rsidRPr="00B86968" w:rsidRDefault="000960E4" w:rsidP="000960E4">
      <w:pPr>
        <w:pStyle w:val="ListParagraph"/>
        <w:numPr>
          <w:ilvl w:val="0"/>
          <w:numId w:val="24"/>
        </w:numPr>
        <w:spacing w:after="0"/>
        <w:ind w:left="374" w:hanging="216"/>
        <w:jc w:val="both"/>
        <w:rPr>
          <w:rFonts w:ascii="StobiSans Regular" w:hAnsi="StobiSans Regular"/>
          <w:lang w:val="mk-MK"/>
        </w:rPr>
      </w:pPr>
      <w:r w:rsidRPr="00B86968">
        <w:rPr>
          <w:rFonts w:ascii="StobiSans Regular" w:hAnsi="StobiSans Regular"/>
          <w:lang w:val="mk-MK"/>
        </w:rPr>
        <w:t xml:space="preserve">огласи во електронски </w:t>
      </w:r>
      <w:r>
        <w:rPr>
          <w:rFonts w:ascii="StobiSans Regular" w:hAnsi="StobiSans Regular"/>
          <w:lang w:val="mk-MK"/>
        </w:rPr>
        <w:t xml:space="preserve">и печатени </w:t>
      </w:r>
      <w:r w:rsidRPr="00B86968">
        <w:rPr>
          <w:rFonts w:ascii="StobiSans Regular" w:hAnsi="StobiSans Regular"/>
          <w:lang w:val="mk-MK"/>
        </w:rPr>
        <w:t>медиуми</w:t>
      </w:r>
      <w:r>
        <w:rPr>
          <w:rFonts w:ascii="StobiSans Regular" w:hAnsi="StobiSans Regular"/>
          <w:lang w:val="en-US"/>
        </w:rPr>
        <w:t>;</w:t>
      </w:r>
    </w:p>
    <w:p w:rsidR="000960E4" w:rsidRPr="00B86968" w:rsidRDefault="000960E4" w:rsidP="000960E4">
      <w:pPr>
        <w:pStyle w:val="ListParagraph"/>
        <w:numPr>
          <w:ilvl w:val="0"/>
          <w:numId w:val="24"/>
        </w:numPr>
        <w:spacing w:after="0"/>
        <w:ind w:left="374" w:hanging="216"/>
        <w:jc w:val="both"/>
        <w:rPr>
          <w:rFonts w:ascii="StobiSans Regular" w:hAnsi="StobiSans Regular"/>
          <w:lang w:val="mk-MK"/>
        </w:rPr>
      </w:pPr>
      <w:r w:rsidRPr="00B86968">
        <w:rPr>
          <w:rFonts w:ascii="StobiSans Regular" w:hAnsi="StobiSans Regular"/>
          <w:lang w:val="mk-MK"/>
        </w:rPr>
        <w:t>филм/видео</w:t>
      </w:r>
      <w:r>
        <w:rPr>
          <w:rFonts w:ascii="StobiSans Regular" w:hAnsi="StobiSans Regular"/>
          <w:lang w:val="en-US"/>
        </w:rPr>
        <w:t>;</w:t>
      </w:r>
    </w:p>
    <w:p w:rsidR="000960E4" w:rsidRPr="00B86968" w:rsidRDefault="000960E4" w:rsidP="000960E4">
      <w:pPr>
        <w:pStyle w:val="ListParagraph"/>
        <w:numPr>
          <w:ilvl w:val="0"/>
          <w:numId w:val="24"/>
        </w:numPr>
        <w:spacing w:after="0"/>
        <w:ind w:left="374" w:hanging="216"/>
        <w:jc w:val="both"/>
        <w:rPr>
          <w:rFonts w:ascii="StobiSans Regular" w:hAnsi="StobiSans Regular"/>
          <w:lang w:val="mk-MK"/>
        </w:rPr>
      </w:pPr>
      <w:r w:rsidRPr="00B86968">
        <w:rPr>
          <w:rFonts w:ascii="StobiSans Regular" w:hAnsi="StobiSans Regular"/>
          <w:lang w:val="mk-MK"/>
        </w:rPr>
        <w:t>социјални медиуми, е-пошта</w:t>
      </w:r>
      <w:r>
        <w:rPr>
          <w:rFonts w:ascii="StobiSans Regular" w:hAnsi="StobiSans Regular"/>
          <w:lang w:val="en-US"/>
        </w:rPr>
        <w:t xml:space="preserve"> </w:t>
      </w:r>
      <w:r>
        <w:rPr>
          <w:rFonts w:ascii="StobiSans Regular" w:hAnsi="StobiSans Regular"/>
          <w:lang w:val="mk-MK"/>
        </w:rPr>
        <w:t>и</w:t>
      </w:r>
    </w:p>
    <w:p w:rsidR="000960E4" w:rsidRPr="00B86968" w:rsidRDefault="000960E4" w:rsidP="000960E4">
      <w:pPr>
        <w:pStyle w:val="ListParagraph"/>
        <w:numPr>
          <w:ilvl w:val="0"/>
          <w:numId w:val="24"/>
        </w:numPr>
        <w:spacing w:after="60"/>
        <w:ind w:left="374" w:hanging="216"/>
        <w:jc w:val="both"/>
        <w:rPr>
          <w:rFonts w:ascii="StobiSans Regular" w:hAnsi="StobiSans Regular"/>
          <w:lang w:val="mk-MK"/>
        </w:rPr>
      </w:pPr>
      <w:r w:rsidRPr="00B86968">
        <w:rPr>
          <w:rFonts w:ascii="StobiSans Regular" w:hAnsi="StobiSans Regular"/>
          <w:lang w:val="mk-MK"/>
        </w:rPr>
        <w:t>публикации.</w:t>
      </w:r>
    </w:p>
    <w:p w:rsidR="000960E4" w:rsidRPr="003130C9" w:rsidRDefault="000960E4" w:rsidP="008A02F7">
      <w:pPr>
        <w:spacing w:after="60"/>
        <w:jc w:val="both"/>
        <w:rPr>
          <w:rFonts w:ascii="StobiSans Regular" w:hAnsi="StobiSans Regular"/>
          <w:b/>
          <w:lang w:val="mk-MK"/>
        </w:rPr>
      </w:pPr>
      <w:r w:rsidRPr="009E0F8F">
        <w:rPr>
          <w:rFonts w:ascii="StobiSans Regular" w:hAnsi="StobiSans Regular"/>
          <w:b/>
          <w:lang w:val="mk-MK"/>
        </w:rPr>
        <w:t>Aлатки за комуникација наменети за информирање на потенцијалните корисници</w:t>
      </w:r>
      <w:r w:rsidRPr="003130C9">
        <w:rPr>
          <w:rFonts w:ascii="StobiSans Regular" w:hAnsi="StobiSans Regular"/>
          <w:b/>
          <w:lang w:val="mk-MK"/>
        </w:rPr>
        <w:t>:</w:t>
      </w:r>
    </w:p>
    <w:p w:rsidR="000960E4" w:rsidRPr="00FD409B" w:rsidRDefault="000960E4" w:rsidP="008A02F7">
      <w:pPr>
        <w:pStyle w:val="ListParagraph"/>
        <w:numPr>
          <w:ilvl w:val="0"/>
          <w:numId w:val="24"/>
        </w:numPr>
        <w:spacing w:after="0"/>
        <w:ind w:left="374" w:hanging="216"/>
        <w:jc w:val="both"/>
        <w:rPr>
          <w:rFonts w:ascii="StobiSans Regular" w:hAnsi="StobiSans Regular"/>
          <w:lang w:val="mk-MK"/>
        </w:rPr>
      </w:pPr>
      <w:r w:rsidRPr="00FD409B">
        <w:rPr>
          <w:rFonts w:ascii="StobiSans Regular" w:hAnsi="StobiSans Regular"/>
          <w:lang w:val="mk-MK"/>
        </w:rPr>
        <w:t>инфо телефон во рамките на</w:t>
      </w:r>
      <w:r w:rsidR="00680FDD">
        <w:rPr>
          <w:rFonts w:ascii="StobiSans Regular" w:hAnsi="StobiSans Regular"/>
          <w:lang w:val="mk-MK"/>
        </w:rPr>
        <w:t xml:space="preserve"> контакт центарот на</w:t>
      </w:r>
      <w:r w:rsidRPr="00FD409B">
        <w:rPr>
          <w:rFonts w:ascii="StobiSans Regular" w:hAnsi="StobiSans Regular"/>
          <w:lang w:val="mk-MK"/>
        </w:rPr>
        <w:t xml:space="preserve"> Секретаријатот на </w:t>
      </w:r>
      <w:r>
        <w:rPr>
          <w:rFonts w:ascii="StobiSans Regular" w:hAnsi="StobiSans Regular"/>
          <w:lang w:val="mk-MK"/>
        </w:rPr>
        <w:t>НРМ</w:t>
      </w:r>
      <w:r>
        <w:rPr>
          <w:rFonts w:ascii="StobiSans Regular" w:hAnsi="StobiSans Regular"/>
          <w:lang w:val="en-US"/>
        </w:rPr>
        <w:t>;</w:t>
      </w:r>
    </w:p>
    <w:p w:rsidR="000960E4" w:rsidRPr="00FD409B" w:rsidRDefault="000960E4" w:rsidP="008A02F7">
      <w:pPr>
        <w:pStyle w:val="ListParagraph"/>
        <w:numPr>
          <w:ilvl w:val="0"/>
          <w:numId w:val="24"/>
        </w:numPr>
        <w:spacing w:after="0"/>
        <w:ind w:left="374" w:hanging="216"/>
        <w:jc w:val="both"/>
        <w:rPr>
          <w:rFonts w:ascii="StobiSans Regular" w:hAnsi="StobiSans Regular"/>
          <w:lang w:val="mk-MK"/>
        </w:rPr>
      </w:pPr>
      <w:r>
        <w:rPr>
          <w:rFonts w:ascii="StobiSans Regular" w:hAnsi="StobiSans Regular"/>
          <w:lang w:val="mk-MK"/>
        </w:rPr>
        <w:t xml:space="preserve">интернет </w:t>
      </w:r>
      <w:r w:rsidRPr="00FD409B">
        <w:rPr>
          <w:rFonts w:ascii="StobiSans Regular" w:hAnsi="StobiSans Regular"/>
          <w:lang w:val="mk-MK"/>
        </w:rPr>
        <w:t xml:space="preserve">страница </w:t>
      </w:r>
      <w:hyperlink r:id="rId11" w:history="1">
        <w:r w:rsidRPr="00A041FE">
          <w:rPr>
            <w:rStyle w:val="Hyperlink"/>
            <w:rFonts w:ascii="StobiSans Regular" w:hAnsi="StobiSans Regular"/>
            <w:lang w:val="mk-MK"/>
          </w:rPr>
          <w:t>www.</w:t>
        </w:r>
        <w:r w:rsidRPr="00A041FE">
          <w:rPr>
            <w:rStyle w:val="Hyperlink"/>
            <w:rFonts w:ascii="StobiSans Regular" w:hAnsi="StobiSans Regular"/>
            <w:lang w:val="en-US"/>
          </w:rPr>
          <w:t>n</w:t>
        </w:r>
        <w:r w:rsidRPr="00A041FE">
          <w:rPr>
            <w:rStyle w:val="Hyperlink"/>
            <w:rFonts w:ascii="StobiSans Regular" w:hAnsi="StobiSans Regular"/>
            <w:lang w:val="mk-MK"/>
          </w:rPr>
          <w:t>mrr.</w:t>
        </w:r>
        <w:r w:rsidRPr="00A041FE">
          <w:rPr>
            <w:rStyle w:val="Hyperlink"/>
            <w:rFonts w:ascii="StobiSans Regular" w:hAnsi="StobiSans Regular"/>
            <w:lang w:val="en-US"/>
          </w:rPr>
          <w:t>mk</w:t>
        </w:r>
      </w:hyperlink>
      <w:r>
        <w:rPr>
          <w:rFonts w:ascii="StobiSans Regular" w:hAnsi="StobiSans Regular"/>
          <w:lang w:val="en-US"/>
        </w:rPr>
        <w:t xml:space="preserve">; </w:t>
      </w:r>
    </w:p>
    <w:p w:rsidR="000960E4" w:rsidRPr="00FD409B" w:rsidRDefault="000960E4" w:rsidP="008A02F7">
      <w:pPr>
        <w:pStyle w:val="ListParagraph"/>
        <w:numPr>
          <w:ilvl w:val="0"/>
          <w:numId w:val="24"/>
        </w:numPr>
        <w:spacing w:after="0"/>
        <w:ind w:left="374" w:hanging="216"/>
        <w:jc w:val="both"/>
        <w:rPr>
          <w:rFonts w:ascii="StobiSans Regular" w:hAnsi="StobiSans Regular"/>
          <w:lang w:val="mk-MK"/>
        </w:rPr>
      </w:pPr>
      <w:r>
        <w:rPr>
          <w:rFonts w:ascii="StobiSans Regular" w:hAnsi="StobiSans Regular"/>
          <w:lang w:val="mk-MK"/>
        </w:rPr>
        <w:t>билтен</w:t>
      </w:r>
      <w:r>
        <w:rPr>
          <w:rFonts w:ascii="StobiSans Regular" w:hAnsi="StobiSans Regular"/>
          <w:lang w:val="en-US"/>
        </w:rPr>
        <w:t>;</w:t>
      </w:r>
    </w:p>
    <w:p w:rsidR="000960E4" w:rsidRPr="00FD409B" w:rsidRDefault="000960E4" w:rsidP="008A02F7">
      <w:pPr>
        <w:pStyle w:val="ListParagraph"/>
        <w:numPr>
          <w:ilvl w:val="0"/>
          <w:numId w:val="24"/>
        </w:numPr>
        <w:spacing w:after="0"/>
        <w:ind w:left="374" w:hanging="216"/>
        <w:jc w:val="both"/>
        <w:rPr>
          <w:rFonts w:ascii="StobiSans Regular" w:hAnsi="StobiSans Regular"/>
          <w:lang w:val="mk-MK"/>
        </w:rPr>
      </w:pPr>
      <w:r>
        <w:rPr>
          <w:rFonts w:ascii="StobiSans Regular" w:hAnsi="StobiSans Regular"/>
          <w:lang w:val="mk-MK"/>
        </w:rPr>
        <w:t>средби за едукација (</w:t>
      </w:r>
      <w:r w:rsidRPr="00FD409B">
        <w:rPr>
          <w:rFonts w:ascii="StobiSans Regular" w:hAnsi="StobiSans Regular"/>
          <w:lang w:val="mk-MK"/>
        </w:rPr>
        <w:t>семинари, работилници, конференции, инфо</w:t>
      </w:r>
      <w:r>
        <w:rPr>
          <w:rFonts w:ascii="StobiSans Regular" w:hAnsi="StobiSans Regular"/>
          <w:lang w:val="mk-MK"/>
        </w:rPr>
        <w:t>рмативни</w:t>
      </w:r>
      <w:r w:rsidRPr="00FD409B">
        <w:rPr>
          <w:rFonts w:ascii="StobiSans Regular" w:hAnsi="StobiSans Regular"/>
          <w:lang w:val="mk-MK"/>
        </w:rPr>
        <w:t xml:space="preserve"> денови</w:t>
      </w:r>
      <w:r>
        <w:rPr>
          <w:rFonts w:ascii="StobiSans Regular" w:hAnsi="StobiSans Regular"/>
          <w:lang w:val="mk-MK"/>
        </w:rPr>
        <w:t>)</w:t>
      </w:r>
      <w:r>
        <w:rPr>
          <w:rFonts w:ascii="StobiSans Regular" w:hAnsi="StobiSans Regular"/>
          <w:lang w:val="en-US"/>
        </w:rPr>
        <w:t>;</w:t>
      </w:r>
    </w:p>
    <w:p w:rsidR="000960E4" w:rsidRPr="00B23401" w:rsidRDefault="000960E4" w:rsidP="008A02F7">
      <w:pPr>
        <w:pStyle w:val="ListParagraph"/>
        <w:numPr>
          <w:ilvl w:val="0"/>
          <w:numId w:val="24"/>
        </w:numPr>
        <w:spacing w:after="0"/>
        <w:ind w:left="374" w:hanging="216"/>
        <w:jc w:val="both"/>
        <w:rPr>
          <w:rFonts w:ascii="StobiSans Regular" w:hAnsi="StobiSans Regular"/>
          <w:lang w:val="mk-MK"/>
        </w:rPr>
      </w:pPr>
      <w:r w:rsidRPr="00FD409B">
        <w:rPr>
          <w:rFonts w:ascii="StobiSans Regular" w:hAnsi="StobiSans Regular"/>
          <w:lang w:val="mk-MK"/>
        </w:rPr>
        <w:t>промотивни материјали (брошури, летоци, постери)</w:t>
      </w:r>
      <w:r>
        <w:rPr>
          <w:rFonts w:ascii="StobiSans Regular" w:hAnsi="StobiSans Regular"/>
          <w:lang w:val="en-US"/>
        </w:rPr>
        <w:t>;</w:t>
      </w:r>
    </w:p>
    <w:p w:rsidR="000960E4" w:rsidRPr="00FD409B" w:rsidRDefault="000960E4" w:rsidP="008A02F7">
      <w:pPr>
        <w:pStyle w:val="ListParagraph"/>
        <w:numPr>
          <w:ilvl w:val="0"/>
          <w:numId w:val="24"/>
        </w:numPr>
        <w:spacing w:after="0"/>
        <w:ind w:left="374" w:hanging="216"/>
        <w:jc w:val="both"/>
        <w:rPr>
          <w:rFonts w:ascii="StobiSans Regular" w:hAnsi="StobiSans Regular"/>
          <w:lang w:val="mk-MK"/>
        </w:rPr>
      </w:pPr>
      <w:r w:rsidRPr="00FD409B">
        <w:rPr>
          <w:rFonts w:ascii="StobiSans Regular" w:hAnsi="StobiSans Regular"/>
          <w:lang w:val="mk-MK"/>
        </w:rPr>
        <w:t xml:space="preserve">огласи во електронски </w:t>
      </w:r>
      <w:r>
        <w:rPr>
          <w:rFonts w:ascii="StobiSans Regular" w:hAnsi="StobiSans Regular"/>
          <w:lang w:val="mk-MK"/>
        </w:rPr>
        <w:t xml:space="preserve">и печатени </w:t>
      </w:r>
      <w:r w:rsidRPr="00FD409B">
        <w:rPr>
          <w:rFonts w:ascii="StobiSans Regular" w:hAnsi="StobiSans Regular"/>
          <w:lang w:val="mk-MK"/>
        </w:rPr>
        <w:t>медиуми</w:t>
      </w:r>
      <w:r>
        <w:rPr>
          <w:rFonts w:ascii="StobiSans Regular" w:hAnsi="StobiSans Regular"/>
          <w:lang w:val="en-US"/>
        </w:rPr>
        <w:t>;</w:t>
      </w:r>
      <w:r>
        <w:rPr>
          <w:rFonts w:ascii="StobiSans Regular" w:hAnsi="StobiSans Regular"/>
          <w:lang w:val="mk-MK"/>
        </w:rPr>
        <w:t xml:space="preserve"> </w:t>
      </w:r>
    </w:p>
    <w:p w:rsidR="000960E4" w:rsidRPr="00FD409B" w:rsidRDefault="000960E4" w:rsidP="008A02F7">
      <w:pPr>
        <w:pStyle w:val="ListParagraph"/>
        <w:numPr>
          <w:ilvl w:val="0"/>
          <w:numId w:val="24"/>
        </w:numPr>
        <w:spacing w:after="0"/>
        <w:ind w:left="374" w:hanging="216"/>
        <w:jc w:val="both"/>
        <w:rPr>
          <w:rFonts w:ascii="StobiSans Regular" w:hAnsi="StobiSans Regular"/>
          <w:lang w:val="mk-MK"/>
        </w:rPr>
      </w:pPr>
      <w:r w:rsidRPr="00FD409B">
        <w:rPr>
          <w:rFonts w:ascii="StobiSans Regular" w:hAnsi="StobiSans Regular"/>
          <w:lang w:val="mk-MK"/>
        </w:rPr>
        <w:t>филм/видео</w:t>
      </w:r>
      <w:r>
        <w:rPr>
          <w:rFonts w:ascii="StobiSans Regular" w:hAnsi="StobiSans Regular"/>
          <w:lang w:val="en-US"/>
        </w:rPr>
        <w:t>;</w:t>
      </w:r>
    </w:p>
    <w:p w:rsidR="000960E4" w:rsidRPr="00FD409B" w:rsidRDefault="000960E4" w:rsidP="008A02F7">
      <w:pPr>
        <w:pStyle w:val="ListParagraph"/>
        <w:numPr>
          <w:ilvl w:val="0"/>
          <w:numId w:val="24"/>
        </w:numPr>
        <w:spacing w:after="0"/>
        <w:ind w:left="374" w:hanging="216"/>
        <w:jc w:val="both"/>
        <w:rPr>
          <w:rFonts w:ascii="StobiSans Regular" w:hAnsi="StobiSans Regular"/>
          <w:lang w:val="mk-MK"/>
        </w:rPr>
      </w:pPr>
      <w:r w:rsidRPr="00FD409B">
        <w:rPr>
          <w:rFonts w:ascii="StobiSans Regular" w:hAnsi="StobiSans Regular"/>
          <w:lang w:val="mk-MK"/>
        </w:rPr>
        <w:t>социјални медиуми, е-пошта</w:t>
      </w:r>
      <w:r>
        <w:rPr>
          <w:rFonts w:ascii="StobiSans Regular" w:hAnsi="StobiSans Regular"/>
          <w:lang w:val="en-US"/>
        </w:rPr>
        <w:t xml:space="preserve"> </w:t>
      </w:r>
      <w:r>
        <w:rPr>
          <w:rFonts w:ascii="StobiSans Regular" w:hAnsi="StobiSans Regular"/>
          <w:lang w:val="mk-MK"/>
        </w:rPr>
        <w:t>и</w:t>
      </w:r>
    </w:p>
    <w:p w:rsidR="000960E4" w:rsidRPr="00FD409B" w:rsidRDefault="000960E4" w:rsidP="008A02F7">
      <w:pPr>
        <w:pStyle w:val="ListParagraph"/>
        <w:numPr>
          <w:ilvl w:val="0"/>
          <w:numId w:val="24"/>
        </w:numPr>
        <w:spacing w:after="60"/>
        <w:ind w:left="374" w:hanging="216"/>
        <w:jc w:val="both"/>
        <w:rPr>
          <w:rFonts w:ascii="StobiSans Regular" w:hAnsi="StobiSans Regular"/>
          <w:lang w:val="mk-MK"/>
        </w:rPr>
      </w:pPr>
      <w:r w:rsidRPr="00FD409B">
        <w:rPr>
          <w:rFonts w:ascii="StobiSans Regular" w:hAnsi="StobiSans Regular"/>
          <w:lang w:val="mk-MK"/>
        </w:rPr>
        <w:t>публикации.</w:t>
      </w:r>
    </w:p>
    <w:p w:rsidR="000960E4" w:rsidRPr="009E0F8F" w:rsidRDefault="000960E4" w:rsidP="008A02F7">
      <w:pPr>
        <w:spacing w:after="60"/>
        <w:jc w:val="both"/>
        <w:rPr>
          <w:rFonts w:ascii="StobiSans Regular" w:hAnsi="StobiSans Regular"/>
          <w:b/>
        </w:rPr>
      </w:pPr>
      <w:r w:rsidRPr="009E0F8F">
        <w:rPr>
          <w:rFonts w:ascii="StobiSans Regular" w:hAnsi="StobiSans Regular"/>
          <w:b/>
          <w:lang w:val="mk-MK"/>
        </w:rPr>
        <w:t>Алатки за комуникација наменети за информирање на корисниците</w:t>
      </w:r>
      <w:r w:rsidRPr="009E0F8F">
        <w:rPr>
          <w:rFonts w:ascii="StobiSans Regular" w:hAnsi="StobiSans Regular"/>
          <w:b/>
        </w:rPr>
        <w:t>:</w:t>
      </w:r>
    </w:p>
    <w:p w:rsidR="000960E4" w:rsidRPr="00D5736F" w:rsidRDefault="000960E4" w:rsidP="000960E4">
      <w:pPr>
        <w:pStyle w:val="ListParagraph"/>
        <w:numPr>
          <w:ilvl w:val="0"/>
          <w:numId w:val="24"/>
        </w:numPr>
        <w:spacing w:after="0"/>
        <w:ind w:left="374" w:hanging="216"/>
        <w:jc w:val="both"/>
        <w:rPr>
          <w:rFonts w:ascii="StobiSans Regular" w:hAnsi="StobiSans Regular"/>
          <w:lang w:val="mk-MK"/>
        </w:rPr>
      </w:pPr>
      <w:r w:rsidRPr="00D5736F">
        <w:rPr>
          <w:rFonts w:ascii="StobiSans Regular" w:hAnsi="StobiSans Regular"/>
          <w:lang w:val="mk-MK"/>
        </w:rPr>
        <w:t xml:space="preserve">интернет страница </w:t>
      </w:r>
      <w:hyperlink r:id="rId12" w:history="1">
        <w:r w:rsidRPr="00A041FE">
          <w:rPr>
            <w:rStyle w:val="Hyperlink"/>
            <w:rFonts w:ascii="StobiSans Regular" w:hAnsi="StobiSans Regular"/>
            <w:lang w:val="en-US"/>
          </w:rPr>
          <w:t>www.nmrr.mk</w:t>
        </w:r>
      </w:hyperlink>
      <w:r>
        <w:rPr>
          <w:rFonts w:ascii="StobiSans Regular" w:hAnsi="StobiSans Regular"/>
          <w:lang w:val="en-US"/>
        </w:rPr>
        <w:t xml:space="preserve">; </w:t>
      </w:r>
    </w:p>
    <w:p w:rsidR="000960E4" w:rsidRDefault="000960E4" w:rsidP="000960E4">
      <w:pPr>
        <w:pStyle w:val="ListParagraph"/>
        <w:numPr>
          <w:ilvl w:val="0"/>
          <w:numId w:val="24"/>
        </w:numPr>
        <w:spacing w:after="0"/>
        <w:ind w:left="374" w:hanging="216"/>
        <w:jc w:val="both"/>
        <w:rPr>
          <w:rFonts w:ascii="StobiSans Regular" w:hAnsi="StobiSans Regular"/>
          <w:lang w:val="mk-MK"/>
        </w:rPr>
      </w:pPr>
      <w:r>
        <w:rPr>
          <w:rFonts w:ascii="StobiSans Regular" w:hAnsi="StobiSans Regular"/>
          <w:lang w:val="mk-MK"/>
        </w:rPr>
        <w:t xml:space="preserve">средби за </w:t>
      </w:r>
      <w:r w:rsidRPr="00D5736F">
        <w:rPr>
          <w:rFonts w:ascii="StobiSans Regular" w:hAnsi="StobiSans Regular"/>
          <w:lang w:val="mk-MK"/>
        </w:rPr>
        <w:t>едукација (семинари, работилници)</w:t>
      </w:r>
      <w:r w:rsidR="00E119DD">
        <w:rPr>
          <w:rFonts w:ascii="StobiSans Regular" w:hAnsi="StobiSans Regular"/>
          <w:lang w:val="en-US"/>
        </w:rPr>
        <w:t>;</w:t>
      </w:r>
    </w:p>
    <w:p w:rsidR="00E119DD" w:rsidRPr="00D5736F" w:rsidRDefault="00E119DD" w:rsidP="000960E4">
      <w:pPr>
        <w:pStyle w:val="ListParagraph"/>
        <w:numPr>
          <w:ilvl w:val="0"/>
          <w:numId w:val="24"/>
        </w:numPr>
        <w:spacing w:after="0"/>
        <w:ind w:left="374" w:hanging="216"/>
        <w:jc w:val="both"/>
        <w:rPr>
          <w:rFonts w:ascii="StobiSans Regular" w:hAnsi="StobiSans Regular"/>
          <w:lang w:val="mk-MK"/>
        </w:rPr>
      </w:pPr>
      <w:r>
        <w:rPr>
          <w:rFonts w:ascii="StobiSans Regular" w:hAnsi="StobiSans Regular"/>
          <w:lang w:val="mk-MK"/>
        </w:rPr>
        <w:t>упатства за корисниците и</w:t>
      </w:r>
    </w:p>
    <w:p w:rsidR="000960E4" w:rsidRPr="00D5736F" w:rsidRDefault="000960E4" w:rsidP="008A02F7">
      <w:pPr>
        <w:pStyle w:val="ListParagraph"/>
        <w:numPr>
          <w:ilvl w:val="0"/>
          <w:numId w:val="24"/>
        </w:numPr>
        <w:spacing w:after="60"/>
        <w:ind w:left="374" w:hanging="216"/>
        <w:jc w:val="both"/>
        <w:rPr>
          <w:rFonts w:ascii="StobiSans Regular" w:hAnsi="StobiSans Regular"/>
          <w:lang w:val="mk-MK"/>
        </w:rPr>
      </w:pPr>
      <w:r w:rsidRPr="00D5736F">
        <w:rPr>
          <w:rFonts w:ascii="StobiSans Regular" w:hAnsi="StobiSans Regular"/>
          <w:lang w:val="mk-MK"/>
        </w:rPr>
        <w:t>социјални медиуми, е-пошта.</w:t>
      </w:r>
    </w:p>
    <w:p w:rsidR="000960E4" w:rsidRPr="009E0F8F" w:rsidRDefault="000960E4" w:rsidP="008A02F7">
      <w:pPr>
        <w:spacing w:after="60"/>
        <w:jc w:val="both"/>
        <w:rPr>
          <w:rFonts w:ascii="StobiSans Regular" w:hAnsi="StobiSans Regular"/>
          <w:b/>
        </w:rPr>
      </w:pPr>
      <w:r w:rsidRPr="009E0F8F">
        <w:rPr>
          <w:rFonts w:ascii="StobiSans Regular" w:hAnsi="StobiSans Regular"/>
          <w:b/>
          <w:lang w:val="mk-MK"/>
        </w:rPr>
        <w:t>Алатки за комуникација наменети за други активности наведени во специфичните цели</w:t>
      </w:r>
      <w:r w:rsidRPr="009E0F8F">
        <w:rPr>
          <w:rFonts w:ascii="StobiSans Regular" w:hAnsi="StobiSans Regular"/>
          <w:b/>
        </w:rPr>
        <w:t>:</w:t>
      </w:r>
    </w:p>
    <w:p w:rsidR="000960E4" w:rsidRPr="00FD409B" w:rsidRDefault="000960E4" w:rsidP="000960E4">
      <w:pPr>
        <w:pStyle w:val="ListParagraph"/>
        <w:numPr>
          <w:ilvl w:val="0"/>
          <w:numId w:val="24"/>
        </w:numPr>
        <w:spacing w:after="0"/>
        <w:ind w:left="374" w:hanging="216"/>
        <w:jc w:val="both"/>
        <w:rPr>
          <w:rFonts w:ascii="StobiSans Regular" w:hAnsi="StobiSans Regular"/>
          <w:lang w:val="mk-MK"/>
        </w:rPr>
      </w:pPr>
      <w:r>
        <w:rPr>
          <w:rFonts w:ascii="StobiSans Regular" w:hAnsi="StobiSans Regular"/>
          <w:lang w:val="mk-MK"/>
        </w:rPr>
        <w:t xml:space="preserve">интернет </w:t>
      </w:r>
      <w:r w:rsidRPr="00FD409B">
        <w:rPr>
          <w:rFonts w:ascii="StobiSans Regular" w:hAnsi="StobiSans Regular"/>
          <w:lang w:val="mk-MK"/>
        </w:rPr>
        <w:t xml:space="preserve">страница </w:t>
      </w:r>
      <w:hyperlink r:id="rId13" w:history="1">
        <w:r w:rsidRPr="00A041FE">
          <w:rPr>
            <w:rStyle w:val="Hyperlink"/>
            <w:rFonts w:ascii="StobiSans Regular" w:hAnsi="StobiSans Regular"/>
            <w:lang w:val="mk-MK"/>
          </w:rPr>
          <w:t>www.</w:t>
        </w:r>
        <w:r w:rsidRPr="00A041FE">
          <w:rPr>
            <w:rStyle w:val="Hyperlink"/>
            <w:rFonts w:ascii="StobiSans Regular" w:hAnsi="StobiSans Regular"/>
            <w:lang w:val="en-US"/>
          </w:rPr>
          <w:t>n</w:t>
        </w:r>
        <w:r w:rsidRPr="00A041FE">
          <w:rPr>
            <w:rStyle w:val="Hyperlink"/>
            <w:rFonts w:ascii="StobiSans Regular" w:hAnsi="StobiSans Regular"/>
            <w:lang w:val="mk-MK"/>
          </w:rPr>
          <w:t>mrr.</w:t>
        </w:r>
        <w:r w:rsidRPr="00A041FE">
          <w:rPr>
            <w:rStyle w:val="Hyperlink"/>
            <w:rFonts w:ascii="StobiSans Regular" w:hAnsi="StobiSans Regular"/>
            <w:lang w:val="en-US"/>
          </w:rPr>
          <w:t>mk</w:t>
        </w:r>
      </w:hyperlink>
      <w:r>
        <w:rPr>
          <w:rFonts w:ascii="StobiSans Regular" w:hAnsi="StobiSans Regular"/>
          <w:lang w:val="en-US"/>
        </w:rPr>
        <w:t xml:space="preserve">; </w:t>
      </w:r>
    </w:p>
    <w:p w:rsidR="000960E4" w:rsidRPr="00FD409B" w:rsidRDefault="000960E4" w:rsidP="000960E4">
      <w:pPr>
        <w:pStyle w:val="ListParagraph"/>
        <w:numPr>
          <w:ilvl w:val="0"/>
          <w:numId w:val="24"/>
        </w:numPr>
        <w:spacing w:after="0"/>
        <w:ind w:left="374" w:hanging="216"/>
        <w:jc w:val="both"/>
        <w:rPr>
          <w:rFonts w:ascii="StobiSans Regular" w:hAnsi="StobiSans Regular"/>
          <w:lang w:val="mk-MK"/>
        </w:rPr>
      </w:pPr>
      <w:r>
        <w:rPr>
          <w:rFonts w:ascii="StobiSans Regular" w:hAnsi="StobiSans Regular"/>
          <w:lang w:val="mk-MK"/>
        </w:rPr>
        <w:lastRenderedPageBreak/>
        <w:t>средби за едукација (</w:t>
      </w:r>
      <w:r w:rsidRPr="00FD409B">
        <w:rPr>
          <w:rFonts w:ascii="StobiSans Regular" w:hAnsi="StobiSans Regular"/>
          <w:lang w:val="mk-MK"/>
        </w:rPr>
        <w:t>семинари, работилници, конференции, инфо</w:t>
      </w:r>
      <w:r>
        <w:rPr>
          <w:rFonts w:ascii="StobiSans Regular" w:hAnsi="StobiSans Regular"/>
          <w:lang w:val="mk-MK"/>
        </w:rPr>
        <w:t>рмативни</w:t>
      </w:r>
      <w:r w:rsidRPr="00FD409B">
        <w:rPr>
          <w:rFonts w:ascii="StobiSans Regular" w:hAnsi="StobiSans Regular"/>
          <w:lang w:val="mk-MK"/>
        </w:rPr>
        <w:t xml:space="preserve"> денови</w:t>
      </w:r>
      <w:r>
        <w:rPr>
          <w:rFonts w:ascii="StobiSans Regular" w:hAnsi="StobiSans Regular"/>
          <w:lang w:val="mk-MK"/>
        </w:rPr>
        <w:t>)</w:t>
      </w:r>
      <w:r>
        <w:rPr>
          <w:rFonts w:ascii="StobiSans Regular" w:hAnsi="StobiSans Regular"/>
          <w:lang w:val="en-US"/>
        </w:rPr>
        <w:t>;</w:t>
      </w:r>
    </w:p>
    <w:p w:rsidR="000960E4" w:rsidRPr="00FD409B" w:rsidRDefault="000960E4" w:rsidP="000960E4">
      <w:pPr>
        <w:pStyle w:val="ListParagraph"/>
        <w:numPr>
          <w:ilvl w:val="0"/>
          <w:numId w:val="24"/>
        </w:numPr>
        <w:spacing w:after="0"/>
        <w:ind w:left="374" w:hanging="216"/>
        <w:jc w:val="both"/>
        <w:rPr>
          <w:rFonts w:ascii="StobiSans Regular" w:hAnsi="StobiSans Regular"/>
          <w:lang w:val="mk-MK"/>
        </w:rPr>
      </w:pPr>
      <w:r w:rsidRPr="00FD409B">
        <w:rPr>
          <w:rFonts w:ascii="StobiSans Regular" w:hAnsi="StobiSans Regular"/>
          <w:lang w:val="mk-MK"/>
        </w:rPr>
        <w:t>промотивни материјали (брошури, летоци, постери)</w:t>
      </w:r>
      <w:r>
        <w:rPr>
          <w:rFonts w:ascii="StobiSans Regular" w:hAnsi="StobiSans Regular"/>
          <w:lang w:val="en-US"/>
        </w:rPr>
        <w:t>;</w:t>
      </w:r>
    </w:p>
    <w:p w:rsidR="000960E4" w:rsidRPr="00FD409B" w:rsidRDefault="000960E4" w:rsidP="000960E4">
      <w:pPr>
        <w:pStyle w:val="ListParagraph"/>
        <w:numPr>
          <w:ilvl w:val="0"/>
          <w:numId w:val="24"/>
        </w:numPr>
        <w:spacing w:after="0"/>
        <w:ind w:left="374" w:hanging="216"/>
        <w:jc w:val="both"/>
        <w:rPr>
          <w:rFonts w:ascii="StobiSans Regular" w:hAnsi="StobiSans Regular"/>
          <w:lang w:val="mk-MK"/>
        </w:rPr>
      </w:pPr>
      <w:r w:rsidRPr="00FD409B">
        <w:rPr>
          <w:rFonts w:ascii="StobiSans Regular" w:hAnsi="StobiSans Regular"/>
          <w:lang w:val="mk-MK"/>
        </w:rPr>
        <w:t>филм/видео</w:t>
      </w:r>
      <w:r>
        <w:rPr>
          <w:rFonts w:ascii="StobiSans Regular" w:hAnsi="StobiSans Regular"/>
          <w:lang w:val="en-US"/>
        </w:rPr>
        <w:t>;</w:t>
      </w:r>
    </w:p>
    <w:p w:rsidR="000960E4" w:rsidRPr="00FD409B" w:rsidRDefault="000960E4" w:rsidP="000960E4">
      <w:pPr>
        <w:pStyle w:val="ListParagraph"/>
        <w:numPr>
          <w:ilvl w:val="0"/>
          <w:numId w:val="24"/>
        </w:numPr>
        <w:spacing w:after="0"/>
        <w:ind w:left="374" w:hanging="216"/>
        <w:jc w:val="both"/>
        <w:rPr>
          <w:rFonts w:ascii="StobiSans Regular" w:hAnsi="StobiSans Regular"/>
          <w:lang w:val="mk-MK"/>
        </w:rPr>
      </w:pPr>
      <w:r w:rsidRPr="00FD409B">
        <w:rPr>
          <w:rFonts w:ascii="StobiSans Regular" w:hAnsi="StobiSans Regular"/>
          <w:lang w:val="mk-MK"/>
        </w:rPr>
        <w:t>социјални медиуми, е-пошта</w:t>
      </w:r>
      <w:r>
        <w:rPr>
          <w:rFonts w:ascii="StobiSans Regular" w:hAnsi="StobiSans Regular"/>
          <w:lang w:val="en-US"/>
        </w:rPr>
        <w:t xml:space="preserve"> </w:t>
      </w:r>
      <w:r>
        <w:rPr>
          <w:rFonts w:ascii="StobiSans Regular" w:hAnsi="StobiSans Regular"/>
          <w:lang w:val="mk-MK"/>
        </w:rPr>
        <w:t>и</w:t>
      </w:r>
    </w:p>
    <w:p w:rsidR="000960E4" w:rsidRPr="00FD409B" w:rsidRDefault="000960E4" w:rsidP="008A02F7">
      <w:pPr>
        <w:pStyle w:val="ListParagraph"/>
        <w:numPr>
          <w:ilvl w:val="0"/>
          <w:numId w:val="24"/>
        </w:numPr>
        <w:spacing w:after="60"/>
        <w:ind w:left="374" w:hanging="216"/>
        <w:jc w:val="both"/>
        <w:rPr>
          <w:rFonts w:ascii="StobiSans Regular" w:hAnsi="StobiSans Regular"/>
          <w:lang w:val="mk-MK"/>
        </w:rPr>
      </w:pPr>
      <w:r w:rsidRPr="00FD409B">
        <w:rPr>
          <w:rFonts w:ascii="StobiSans Regular" w:hAnsi="StobiSans Regular"/>
          <w:lang w:val="mk-MK"/>
        </w:rPr>
        <w:t>публикации.</w:t>
      </w:r>
    </w:p>
    <w:p w:rsidR="000960E4" w:rsidRPr="009E0F8F" w:rsidRDefault="000960E4" w:rsidP="008A02F7">
      <w:pPr>
        <w:spacing w:after="60"/>
        <w:jc w:val="both"/>
        <w:rPr>
          <w:rFonts w:ascii="StobiSans Regular" w:hAnsi="StobiSans Regular"/>
          <w:b/>
        </w:rPr>
      </w:pPr>
      <w:r w:rsidRPr="009E0F8F">
        <w:rPr>
          <w:rFonts w:ascii="StobiSans Regular" w:hAnsi="StobiSans Regular"/>
          <w:b/>
          <w:lang w:val="mk-MK"/>
        </w:rPr>
        <w:t>Алатки за комуникација наменети за информирање на институциите поврзани со спроведувањето на Програмата, зајакнување на институционалните капацитети</w:t>
      </w:r>
      <w:r w:rsidRPr="009E0F8F">
        <w:rPr>
          <w:rFonts w:ascii="StobiSans Regular" w:hAnsi="StobiSans Regular"/>
          <w:b/>
        </w:rPr>
        <w:t>:</w:t>
      </w:r>
    </w:p>
    <w:p w:rsidR="000960E4" w:rsidRPr="00C33F00" w:rsidRDefault="000960E4" w:rsidP="000960E4">
      <w:pPr>
        <w:pStyle w:val="ListParagraph"/>
        <w:numPr>
          <w:ilvl w:val="0"/>
          <w:numId w:val="24"/>
        </w:numPr>
        <w:spacing w:after="0"/>
        <w:ind w:left="374" w:hanging="216"/>
        <w:jc w:val="both"/>
        <w:rPr>
          <w:rFonts w:ascii="StobiSans Regular" w:hAnsi="StobiSans Regular"/>
          <w:lang w:val="mk-MK"/>
        </w:rPr>
      </w:pPr>
      <w:r>
        <w:rPr>
          <w:rFonts w:ascii="StobiSans Regular" w:hAnsi="StobiSans Regular"/>
          <w:lang w:val="mk-MK"/>
        </w:rPr>
        <w:t xml:space="preserve">интернет </w:t>
      </w:r>
      <w:r w:rsidRPr="00FD409B">
        <w:rPr>
          <w:rFonts w:ascii="StobiSans Regular" w:hAnsi="StobiSans Regular"/>
          <w:lang w:val="mk-MK"/>
        </w:rPr>
        <w:t xml:space="preserve">страница </w:t>
      </w:r>
      <w:hyperlink r:id="rId14" w:history="1">
        <w:r w:rsidRPr="00A041FE">
          <w:rPr>
            <w:rStyle w:val="Hyperlink"/>
            <w:rFonts w:ascii="StobiSans Regular" w:hAnsi="StobiSans Regular"/>
            <w:lang w:val="mk-MK"/>
          </w:rPr>
          <w:t>www.</w:t>
        </w:r>
        <w:r w:rsidRPr="00A041FE">
          <w:rPr>
            <w:rStyle w:val="Hyperlink"/>
            <w:rFonts w:ascii="StobiSans Regular" w:hAnsi="StobiSans Regular"/>
            <w:lang w:val="en-US"/>
          </w:rPr>
          <w:t>n</w:t>
        </w:r>
        <w:r w:rsidRPr="00A041FE">
          <w:rPr>
            <w:rStyle w:val="Hyperlink"/>
            <w:rFonts w:ascii="StobiSans Regular" w:hAnsi="StobiSans Regular"/>
            <w:lang w:val="mk-MK"/>
          </w:rPr>
          <w:t>mrr.</w:t>
        </w:r>
        <w:r w:rsidRPr="00A041FE">
          <w:rPr>
            <w:rStyle w:val="Hyperlink"/>
            <w:rFonts w:ascii="StobiSans Regular" w:hAnsi="StobiSans Regular"/>
            <w:lang w:val="en-US"/>
          </w:rPr>
          <w:t>mk</w:t>
        </w:r>
      </w:hyperlink>
      <w:r>
        <w:rPr>
          <w:rFonts w:ascii="StobiSans Regular" w:hAnsi="StobiSans Regular"/>
          <w:lang w:val="en-US"/>
        </w:rPr>
        <w:t xml:space="preserve">; </w:t>
      </w:r>
    </w:p>
    <w:p w:rsidR="000960E4" w:rsidRPr="00C33F00" w:rsidRDefault="000960E4" w:rsidP="000960E4">
      <w:pPr>
        <w:pStyle w:val="ListParagraph"/>
        <w:numPr>
          <w:ilvl w:val="0"/>
          <w:numId w:val="24"/>
        </w:numPr>
        <w:spacing w:after="0"/>
        <w:ind w:left="374" w:hanging="216"/>
        <w:jc w:val="both"/>
        <w:rPr>
          <w:rFonts w:ascii="StobiSans Regular" w:hAnsi="StobiSans Regular"/>
          <w:lang w:val="mk-MK"/>
        </w:rPr>
      </w:pPr>
      <w:r w:rsidRPr="00FD409B">
        <w:rPr>
          <w:rFonts w:ascii="StobiSans Regular" w:hAnsi="StobiSans Regular"/>
          <w:lang w:val="mk-MK"/>
        </w:rPr>
        <w:t>промотивни материјали (брошури, летоци, постери)</w:t>
      </w:r>
      <w:r>
        <w:rPr>
          <w:rFonts w:ascii="StobiSans Regular" w:hAnsi="StobiSans Regular"/>
          <w:lang w:val="en-US"/>
        </w:rPr>
        <w:t>;</w:t>
      </w:r>
    </w:p>
    <w:p w:rsidR="000960E4" w:rsidRPr="00C33F00" w:rsidRDefault="000960E4" w:rsidP="000960E4">
      <w:pPr>
        <w:pStyle w:val="ListParagraph"/>
        <w:numPr>
          <w:ilvl w:val="0"/>
          <w:numId w:val="24"/>
        </w:numPr>
        <w:spacing w:after="0"/>
        <w:ind w:left="374" w:hanging="216"/>
        <w:jc w:val="both"/>
        <w:rPr>
          <w:rFonts w:ascii="StobiSans Regular" w:hAnsi="StobiSans Regular"/>
          <w:lang w:val="mk-MK"/>
        </w:rPr>
      </w:pPr>
      <w:r>
        <w:rPr>
          <w:rFonts w:ascii="StobiSans Regular" w:hAnsi="StobiSans Regular"/>
          <w:lang w:val="mk-MK"/>
        </w:rPr>
        <w:t>средби за едукација (</w:t>
      </w:r>
      <w:r w:rsidRPr="00FD409B">
        <w:rPr>
          <w:rFonts w:ascii="StobiSans Regular" w:hAnsi="StobiSans Regular"/>
          <w:lang w:val="mk-MK"/>
        </w:rPr>
        <w:t>семинари, работилници, конференции, инфо</w:t>
      </w:r>
      <w:r>
        <w:rPr>
          <w:rFonts w:ascii="StobiSans Regular" w:hAnsi="StobiSans Regular"/>
          <w:lang w:val="mk-MK"/>
        </w:rPr>
        <w:t>рмативни</w:t>
      </w:r>
      <w:r w:rsidRPr="00FD409B">
        <w:rPr>
          <w:rFonts w:ascii="StobiSans Regular" w:hAnsi="StobiSans Regular"/>
          <w:lang w:val="mk-MK"/>
        </w:rPr>
        <w:t xml:space="preserve"> денови</w:t>
      </w:r>
      <w:r>
        <w:rPr>
          <w:rFonts w:ascii="StobiSans Regular" w:hAnsi="StobiSans Regular"/>
          <w:lang w:val="mk-MK"/>
        </w:rPr>
        <w:t>)</w:t>
      </w:r>
      <w:r>
        <w:rPr>
          <w:rFonts w:ascii="StobiSans Regular" w:hAnsi="StobiSans Regular"/>
          <w:lang w:val="en-US"/>
        </w:rPr>
        <w:t xml:space="preserve"> </w:t>
      </w:r>
      <w:r w:rsidRPr="00C33F00">
        <w:rPr>
          <w:rFonts w:ascii="StobiSans Regular" w:hAnsi="StobiSans Regular"/>
          <w:lang w:val="mk-MK"/>
        </w:rPr>
        <w:t>и</w:t>
      </w:r>
    </w:p>
    <w:p w:rsidR="000960E4" w:rsidRPr="00C33F00" w:rsidRDefault="000960E4" w:rsidP="000960E4">
      <w:pPr>
        <w:pStyle w:val="ListParagraph"/>
        <w:numPr>
          <w:ilvl w:val="0"/>
          <w:numId w:val="24"/>
        </w:numPr>
        <w:spacing w:after="60"/>
        <w:ind w:left="374" w:hanging="216"/>
        <w:jc w:val="both"/>
        <w:rPr>
          <w:rFonts w:ascii="StobiSans Regular" w:hAnsi="StobiSans Regular"/>
          <w:lang w:val="mk-MK"/>
        </w:rPr>
      </w:pPr>
      <w:r w:rsidRPr="00FD409B">
        <w:rPr>
          <w:rFonts w:ascii="StobiSans Regular" w:hAnsi="StobiSans Regular"/>
          <w:lang w:val="mk-MK"/>
        </w:rPr>
        <w:t>публикации.</w:t>
      </w:r>
    </w:p>
    <w:p w:rsidR="000960E4" w:rsidRPr="006F7C9E" w:rsidRDefault="000960E4" w:rsidP="008A02F7">
      <w:pPr>
        <w:spacing w:after="60"/>
        <w:jc w:val="both"/>
        <w:rPr>
          <w:rFonts w:ascii="StobiSans Regular" w:hAnsi="StobiSans Regular"/>
          <w:b/>
          <w:lang w:val="mk-MK"/>
        </w:rPr>
      </w:pPr>
      <w:r w:rsidRPr="009E0F8F">
        <w:rPr>
          <w:rFonts w:ascii="StobiSans Regular" w:hAnsi="StobiSans Regular"/>
          <w:b/>
          <w:lang w:val="mk-MK"/>
        </w:rPr>
        <w:t>Алатки за комуникација наменети за информирање и промоција на примери на добра практика, како и ширење и споделување на резултатите од активностите за вмрежување што ги спроведува НРМ, ЛАГ-о</w:t>
      </w:r>
      <w:r w:rsidR="006F7C9E">
        <w:rPr>
          <w:rFonts w:ascii="StobiSans Regular" w:hAnsi="StobiSans Regular"/>
          <w:b/>
          <w:lang w:val="mk-MK"/>
        </w:rPr>
        <w:t>вите и другите засегнати страни</w:t>
      </w:r>
      <w:r w:rsidR="006F7C9E">
        <w:rPr>
          <w:rFonts w:ascii="StobiSans Regular" w:hAnsi="StobiSans Regular"/>
          <w:b/>
        </w:rPr>
        <w:t>:</w:t>
      </w:r>
    </w:p>
    <w:p w:rsidR="000960E4" w:rsidRPr="00C33F00" w:rsidRDefault="000960E4" w:rsidP="000960E4">
      <w:pPr>
        <w:pStyle w:val="ListParagraph"/>
        <w:numPr>
          <w:ilvl w:val="0"/>
          <w:numId w:val="24"/>
        </w:numPr>
        <w:spacing w:after="0"/>
        <w:ind w:left="374" w:hanging="216"/>
        <w:jc w:val="both"/>
        <w:rPr>
          <w:rFonts w:ascii="StobiSans Regular" w:hAnsi="StobiSans Regular"/>
          <w:lang w:val="mk-MK"/>
        </w:rPr>
      </w:pPr>
      <w:r>
        <w:rPr>
          <w:rFonts w:ascii="StobiSans Regular" w:hAnsi="StobiSans Regular"/>
          <w:lang w:val="mk-MK"/>
        </w:rPr>
        <w:t xml:space="preserve">интернет </w:t>
      </w:r>
      <w:r w:rsidRPr="00FD409B">
        <w:rPr>
          <w:rFonts w:ascii="StobiSans Regular" w:hAnsi="StobiSans Regular"/>
          <w:lang w:val="mk-MK"/>
        </w:rPr>
        <w:t xml:space="preserve">страница </w:t>
      </w:r>
      <w:hyperlink r:id="rId15" w:history="1">
        <w:r w:rsidRPr="00A041FE">
          <w:rPr>
            <w:rStyle w:val="Hyperlink"/>
            <w:rFonts w:ascii="StobiSans Regular" w:hAnsi="StobiSans Regular"/>
            <w:lang w:val="mk-MK"/>
          </w:rPr>
          <w:t>www.</w:t>
        </w:r>
        <w:r w:rsidRPr="00A041FE">
          <w:rPr>
            <w:rStyle w:val="Hyperlink"/>
            <w:rFonts w:ascii="StobiSans Regular" w:hAnsi="StobiSans Regular"/>
            <w:lang w:val="en-US"/>
          </w:rPr>
          <w:t>n</w:t>
        </w:r>
        <w:r w:rsidRPr="00A041FE">
          <w:rPr>
            <w:rStyle w:val="Hyperlink"/>
            <w:rFonts w:ascii="StobiSans Regular" w:hAnsi="StobiSans Regular"/>
            <w:lang w:val="mk-MK"/>
          </w:rPr>
          <w:t>mrr.</w:t>
        </w:r>
        <w:r w:rsidRPr="00A041FE">
          <w:rPr>
            <w:rStyle w:val="Hyperlink"/>
            <w:rFonts w:ascii="StobiSans Regular" w:hAnsi="StobiSans Regular"/>
            <w:lang w:val="en-US"/>
          </w:rPr>
          <w:t>mk</w:t>
        </w:r>
      </w:hyperlink>
      <w:r>
        <w:rPr>
          <w:rFonts w:ascii="StobiSans Regular" w:hAnsi="StobiSans Regular"/>
          <w:lang w:val="en-US"/>
        </w:rPr>
        <w:t xml:space="preserve">; </w:t>
      </w:r>
    </w:p>
    <w:p w:rsidR="000960E4" w:rsidRPr="00C33F00" w:rsidRDefault="000960E4" w:rsidP="000960E4">
      <w:pPr>
        <w:pStyle w:val="ListParagraph"/>
        <w:numPr>
          <w:ilvl w:val="0"/>
          <w:numId w:val="24"/>
        </w:numPr>
        <w:spacing w:after="0"/>
        <w:ind w:left="374" w:hanging="216"/>
        <w:jc w:val="both"/>
        <w:rPr>
          <w:rFonts w:ascii="StobiSans Regular" w:hAnsi="StobiSans Regular"/>
          <w:lang w:val="mk-MK"/>
        </w:rPr>
      </w:pPr>
      <w:r w:rsidRPr="00FD409B">
        <w:rPr>
          <w:rFonts w:ascii="StobiSans Regular" w:hAnsi="StobiSans Regular"/>
          <w:lang w:val="mk-MK"/>
        </w:rPr>
        <w:t>промотивни материјали (брошури, летоци, постери)</w:t>
      </w:r>
      <w:r>
        <w:rPr>
          <w:rFonts w:ascii="StobiSans Regular" w:hAnsi="StobiSans Regular"/>
          <w:lang w:val="en-US"/>
        </w:rPr>
        <w:t>;</w:t>
      </w:r>
    </w:p>
    <w:p w:rsidR="000960E4" w:rsidRPr="00FD409B" w:rsidRDefault="000960E4" w:rsidP="000960E4">
      <w:pPr>
        <w:pStyle w:val="ListParagraph"/>
        <w:numPr>
          <w:ilvl w:val="0"/>
          <w:numId w:val="24"/>
        </w:numPr>
        <w:spacing w:after="0"/>
        <w:ind w:left="374" w:hanging="216"/>
        <w:jc w:val="both"/>
        <w:rPr>
          <w:rFonts w:ascii="StobiSans Regular" w:hAnsi="StobiSans Regular"/>
          <w:lang w:val="mk-MK"/>
        </w:rPr>
      </w:pPr>
      <w:r>
        <w:rPr>
          <w:rFonts w:ascii="StobiSans Regular" w:hAnsi="StobiSans Regular"/>
          <w:lang w:val="mk-MK"/>
        </w:rPr>
        <w:t>средби за едукација (</w:t>
      </w:r>
      <w:r w:rsidRPr="00FD409B">
        <w:rPr>
          <w:rFonts w:ascii="StobiSans Regular" w:hAnsi="StobiSans Regular"/>
          <w:lang w:val="mk-MK"/>
        </w:rPr>
        <w:t>семинари, работилници, конференции, инфо</w:t>
      </w:r>
      <w:r>
        <w:rPr>
          <w:rFonts w:ascii="StobiSans Regular" w:hAnsi="StobiSans Regular"/>
          <w:lang w:val="mk-MK"/>
        </w:rPr>
        <w:t>рмативни</w:t>
      </w:r>
      <w:r w:rsidRPr="00FD409B">
        <w:rPr>
          <w:rFonts w:ascii="StobiSans Regular" w:hAnsi="StobiSans Regular"/>
          <w:lang w:val="mk-MK"/>
        </w:rPr>
        <w:t xml:space="preserve"> денови</w:t>
      </w:r>
      <w:r>
        <w:rPr>
          <w:rFonts w:ascii="StobiSans Regular" w:hAnsi="StobiSans Regular"/>
          <w:lang w:val="mk-MK"/>
        </w:rPr>
        <w:t>)</w:t>
      </w:r>
      <w:r>
        <w:rPr>
          <w:rFonts w:ascii="StobiSans Regular" w:hAnsi="StobiSans Regular"/>
          <w:lang w:val="en-US"/>
        </w:rPr>
        <w:t>;</w:t>
      </w:r>
    </w:p>
    <w:p w:rsidR="000960E4" w:rsidRPr="00FD409B" w:rsidRDefault="000960E4" w:rsidP="000960E4">
      <w:pPr>
        <w:pStyle w:val="ListParagraph"/>
        <w:numPr>
          <w:ilvl w:val="0"/>
          <w:numId w:val="24"/>
        </w:numPr>
        <w:spacing w:after="0"/>
        <w:ind w:left="374" w:hanging="216"/>
        <w:jc w:val="both"/>
        <w:rPr>
          <w:rFonts w:ascii="StobiSans Regular" w:hAnsi="StobiSans Regular"/>
          <w:lang w:val="mk-MK"/>
        </w:rPr>
      </w:pPr>
      <w:r w:rsidRPr="00FD409B">
        <w:rPr>
          <w:rFonts w:ascii="StobiSans Regular" w:hAnsi="StobiSans Regular"/>
          <w:lang w:val="mk-MK"/>
        </w:rPr>
        <w:t>филм/видео</w:t>
      </w:r>
      <w:r>
        <w:rPr>
          <w:rFonts w:ascii="StobiSans Regular" w:hAnsi="StobiSans Regular"/>
          <w:lang w:val="en-US"/>
        </w:rPr>
        <w:t>;</w:t>
      </w:r>
    </w:p>
    <w:p w:rsidR="000960E4" w:rsidRPr="00FD409B" w:rsidRDefault="000960E4" w:rsidP="000960E4">
      <w:pPr>
        <w:pStyle w:val="ListParagraph"/>
        <w:numPr>
          <w:ilvl w:val="0"/>
          <w:numId w:val="24"/>
        </w:numPr>
        <w:spacing w:after="0"/>
        <w:ind w:left="374" w:hanging="216"/>
        <w:jc w:val="both"/>
        <w:rPr>
          <w:rFonts w:ascii="StobiSans Regular" w:hAnsi="StobiSans Regular"/>
          <w:lang w:val="mk-MK"/>
        </w:rPr>
      </w:pPr>
      <w:r w:rsidRPr="00FD409B">
        <w:rPr>
          <w:rFonts w:ascii="StobiSans Regular" w:hAnsi="StobiSans Regular"/>
          <w:lang w:val="mk-MK"/>
        </w:rPr>
        <w:t>социјални медиуми, е-пошта</w:t>
      </w:r>
      <w:r>
        <w:rPr>
          <w:rFonts w:ascii="StobiSans Regular" w:hAnsi="StobiSans Regular"/>
          <w:lang w:val="en-US"/>
        </w:rPr>
        <w:t xml:space="preserve"> </w:t>
      </w:r>
      <w:r>
        <w:rPr>
          <w:rFonts w:ascii="StobiSans Regular" w:hAnsi="StobiSans Regular"/>
          <w:lang w:val="mk-MK"/>
        </w:rPr>
        <w:t>и</w:t>
      </w:r>
    </w:p>
    <w:p w:rsidR="000960E4" w:rsidRPr="000960E4" w:rsidRDefault="000960E4" w:rsidP="000960E4">
      <w:pPr>
        <w:pStyle w:val="ListParagraph"/>
        <w:numPr>
          <w:ilvl w:val="0"/>
          <w:numId w:val="24"/>
        </w:numPr>
        <w:spacing w:after="120"/>
        <w:ind w:left="374" w:hanging="216"/>
        <w:jc w:val="both"/>
        <w:rPr>
          <w:rFonts w:ascii="StobiSans Regular" w:hAnsi="StobiSans Regular"/>
          <w:lang w:val="mk-MK"/>
        </w:rPr>
      </w:pPr>
      <w:r w:rsidRPr="00FD409B">
        <w:rPr>
          <w:rFonts w:ascii="StobiSans Regular" w:hAnsi="StobiSans Regular"/>
          <w:lang w:val="mk-MK"/>
        </w:rPr>
        <w:t>публикации.</w:t>
      </w:r>
    </w:p>
    <w:p w:rsidR="009C3C78" w:rsidRPr="00752192" w:rsidRDefault="009C3C78" w:rsidP="008A02F7">
      <w:pPr>
        <w:pStyle w:val="Heading3"/>
        <w:spacing w:before="0" w:after="60"/>
        <w:rPr>
          <w:rFonts w:ascii="StobiSans Regular" w:hAnsi="StobiSans Regular" w:cs="Times New Roman"/>
          <w:color w:val="2E74B5" w:themeColor="accent1" w:themeShade="BF"/>
        </w:rPr>
      </w:pPr>
      <w:bookmarkStart w:id="35" w:name="_Toc434488753"/>
      <w:bookmarkStart w:id="36" w:name="_Toc520121801"/>
      <w:r w:rsidRPr="00752192">
        <w:rPr>
          <w:rFonts w:ascii="StobiSans Regular" w:hAnsi="StobiSans Regular" w:cs="Times New Roman"/>
          <w:color w:val="2E74B5" w:themeColor="accent1" w:themeShade="BF"/>
        </w:rPr>
        <w:t>3.1.6.</w:t>
      </w:r>
      <w:bookmarkEnd w:id="35"/>
      <w:bookmarkEnd w:id="36"/>
      <w:r w:rsidR="000960E4" w:rsidRPr="00752192">
        <w:rPr>
          <w:rFonts w:ascii="StobiSans Regular" w:hAnsi="StobiSans Regular" w:cs="Times New Roman"/>
          <w:color w:val="2E74B5" w:themeColor="accent1" w:themeShade="BF"/>
        </w:rPr>
        <w:t>Опис на алатките за комуникација</w:t>
      </w:r>
    </w:p>
    <w:p w:rsidR="000960E4" w:rsidRPr="002E31E5" w:rsidRDefault="000960E4" w:rsidP="008A02F7">
      <w:pPr>
        <w:spacing w:after="60"/>
        <w:jc w:val="both"/>
        <w:rPr>
          <w:rFonts w:ascii="StobiSans Regular" w:hAnsi="StobiSans Regular"/>
          <w:b/>
          <w:lang w:val="mk-MK"/>
        </w:rPr>
      </w:pPr>
      <w:r>
        <w:rPr>
          <w:rFonts w:ascii="StobiSans Regular" w:hAnsi="StobiSans Regular"/>
          <w:b/>
          <w:lang w:val="mk-MK"/>
        </w:rPr>
        <w:t>Активности преку медиумите</w:t>
      </w:r>
    </w:p>
    <w:p w:rsidR="000960E4" w:rsidRDefault="000960E4" w:rsidP="000960E4">
      <w:pPr>
        <w:spacing w:after="120"/>
        <w:jc w:val="both"/>
        <w:rPr>
          <w:rFonts w:ascii="StobiSans Regular" w:hAnsi="StobiSans Regular"/>
        </w:rPr>
      </w:pPr>
      <w:proofErr w:type="gramStart"/>
      <w:r w:rsidRPr="00974408">
        <w:rPr>
          <w:rFonts w:ascii="StobiSans Regular" w:hAnsi="StobiSans Regular"/>
        </w:rPr>
        <w:t>Во зависност од важноста на настанот, с</w:t>
      </w:r>
      <w:r>
        <w:rPr>
          <w:rFonts w:ascii="StobiSans Regular" w:hAnsi="StobiSans Regular"/>
        </w:rPr>
        <w:t xml:space="preserve">е организираат прес-конференции, </w:t>
      </w:r>
      <w:r w:rsidRPr="00974408">
        <w:rPr>
          <w:rFonts w:ascii="StobiSans Regular" w:hAnsi="StobiSans Regular"/>
        </w:rPr>
        <w:t xml:space="preserve">се испраќаат </w:t>
      </w:r>
      <w:r>
        <w:rPr>
          <w:rFonts w:ascii="StobiSans Regular" w:hAnsi="StobiSans Regular"/>
          <w:lang w:val="mk-MK"/>
        </w:rPr>
        <w:t>соопштенија за јавноста, учество на ТВ и радио емисии, интервјуа, известувања и најави</w:t>
      </w:r>
      <w:r w:rsidRPr="00974408">
        <w:rPr>
          <w:rFonts w:ascii="StobiSans Regular" w:hAnsi="StobiSans Regular"/>
        </w:rPr>
        <w:t>.</w:t>
      </w:r>
      <w:proofErr w:type="gramEnd"/>
      <w:r w:rsidRPr="00974408">
        <w:rPr>
          <w:rFonts w:ascii="StobiSans Regular" w:hAnsi="StobiSans Regular"/>
        </w:rPr>
        <w:t xml:space="preserve"> </w:t>
      </w:r>
      <w:proofErr w:type="gramStart"/>
      <w:r w:rsidRPr="00974408">
        <w:rPr>
          <w:rFonts w:ascii="StobiSans Regular" w:hAnsi="StobiSans Regular"/>
        </w:rPr>
        <w:t xml:space="preserve">Целта на </w:t>
      </w:r>
      <w:r>
        <w:rPr>
          <w:rFonts w:ascii="StobiSans Regular" w:hAnsi="StobiSans Regular"/>
          <w:lang w:val="mk-MK"/>
        </w:rPr>
        <w:t>ова</w:t>
      </w:r>
      <w:r w:rsidRPr="00974408">
        <w:rPr>
          <w:rFonts w:ascii="StobiSans Regular" w:hAnsi="StobiSans Regular"/>
        </w:rPr>
        <w:t xml:space="preserve"> е да се информира пошироката јавност за можностите за инвестирање преку мерките на Програмата, како и за активностите за вмрежување што ги спроведува </w:t>
      </w:r>
      <w:r>
        <w:rPr>
          <w:rFonts w:ascii="StobiSans Regular" w:hAnsi="StobiSans Regular"/>
          <w:lang w:val="mk-MK"/>
        </w:rPr>
        <w:t>НРМ</w:t>
      </w:r>
      <w:r w:rsidRPr="00974408">
        <w:rPr>
          <w:rFonts w:ascii="StobiSans Regular" w:hAnsi="StobiSans Regular"/>
        </w:rPr>
        <w:t>,</w:t>
      </w:r>
      <w:r>
        <w:rPr>
          <w:rFonts w:ascii="StobiSans Regular" w:hAnsi="StobiSans Regular"/>
          <w:lang w:val="mk-MK"/>
        </w:rPr>
        <w:t xml:space="preserve"> </w:t>
      </w:r>
      <w:r w:rsidRPr="00974408">
        <w:rPr>
          <w:rFonts w:ascii="StobiSans Regular" w:hAnsi="StobiSans Regular"/>
        </w:rPr>
        <w:t>ЛАГ-овите и другите засегнати страни.</w:t>
      </w:r>
      <w:proofErr w:type="gramEnd"/>
      <w:r w:rsidRPr="00974408">
        <w:rPr>
          <w:rFonts w:ascii="StobiSans Regular" w:hAnsi="StobiSans Regular"/>
        </w:rPr>
        <w:t xml:space="preserve"> </w:t>
      </w:r>
    </w:p>
    <w:p w:rsidR="000960E4" w:rsidRDefault="000960E4" w:rsidP="000960E4">
      <w:pPr>
        <w:spacing w:after="120"/>
        <w:jc w:val="both"/>
        <w:rPr>
          <w:rFonts w:ascii="StobiSans Regular" w:hAnsi="StobiSans Regular"/>
          <w:lang w:val="mk-MK"/>
        </w:rPr>
      </w:pPr>
      <w:r>
        <w:rPr>
          <w:rFonts w:ascii="StobiSans Regular" w:hAnsi="StobiSans Regular"/>
          <w:lang w:val="mk-MK"/>
        </w:rPr>
        <w:t>Овие активности</w:t>
      </w:r>
      <w:r>
        <w:rPr>
          <w:rFonts w:ascii="StobiSans Regular" w:hAnsi="StobiSans Regular"/>
        </w:rPr>
        <w:t xml:space="preserve"> </w:t>
      </w:r>
      <w:r w:rsidRPr="00974408">
        <w:rPr>
          <w:rFonts w:ascii="StobiSans Regular" w:hAnsi="StobiSans Regular"/>
        </w:rPr>
        <w:t xml:space="preserve">ги организира и спроведува Секретаријатот на </w:t>
      </w:r>
      <w:r>
        <w:rPr>
          <w:rFonts w:ascii="StobiSans Regular" w:hAnsi="StobiSans Regular"/>
          <w:lang w:val="mk-MK"/>
        </w:rPr>
        <w:t>НРМ</w:t>
      </w:r>
      <w:r w:rsidRPr="00974408">
        <w:rPr>
          <w:rFonts w:ascii="StobiSans Regular" w:hAnsi="StobiSans Regular"/>
        </w:rPr>
        <w:t xml:space="preserve"> во соработка со </w:t>
      </w:r>
      <w:r>
        <w:rPr>
          <w:rFonts w:ascii="StobiSans Regular" w:hAnsi="StobiSans Regular"/>
          <w:lang w:val="mk-MK"/>
        </w:rPr>
        <w:t>Управниот одбор на НРМ</w:t>
      </w:r>
      <w:r w:rsidRPr="00974408">
        <w:rPr>
          <w:rFonts w:ascii="StobiSans Regular" w:hAnsi="StobiSans Regular"/>
        </w:rPr>
        <w:t xml:space="preserve">. </w:t>
      </w:r>
      <w:proofErr w:type="gramStart"/>
      <w:r w:rsidRPr="00974408">
        <w:rPr>
          <w:rFonts w:ascii="StobiSans Regular" w:hAnsi="StobiSans Regular"/>
        </w:rPr>
        <w:t xml:space="preserve">Во зависност од потребите, можно е да се вклучи </w:t>
      </w:r>
      <w:r>
        <w:rPr>
          <w:rFonts w:ascii="StobiSans Regular" w:hAnsi="StobiSans Regular"/>
          <w:lang w:val="mk-MK"/>
        </w:rPr>
        <w:t>АФПЗРР</w:t>
      </w:r>
      <w:r w:rsidRPr="00974408">
        <w:rPr>
          <w:rFonts w:ascii="StobiSans Regular" w:hAnsi="StobiSans Regular"/>
        </w:rPr>
        <w:t xml:space="preserve"> како и други поврзани засегнати страни.</w:t>
      </w:r>
      <w:proofErr w:type="gramEnd"/>
      <w:r>
        <w:rPr>
          <w:rFonts w:ascii="StobiSans Regular" w:hAnsi="StobiSans Regular"/>
          <w:lang w:val="mk-MK"/>
        </w:rPr>
        <w:t xml:space="preserve"> </w:t>
      </w:r>
    </w:p>
    <w:p w:rsidR="000960E4" w:rsidRPr="000A58A2" w:rsidRDefault="000960E4" w:rsidP="008A02F7">
      <w:pPr>
        <w:spacing w:after="60"/>
        <w:jc w:val="both"/>
        <w:rPr>
          <w:rFonts w:ascii="StobiSans Regular" w:hAnsi="StobiSans Regular"/>
          <w:b/>
        </w:rPr>
      </w:pPr>
      <w:r w:rsidRPr="000A58A2">
        <w:rPr>
          <w:rFonts w:ascii="StobiSans Regular" w:hAnsi="StobiSans Regular"/>
          <w:b/>
          <w:lang w:val="mk-MK"/>
        </w:rPr>
        <w:t xml:space="preserve">Интернет страница </w:t>
      </w:r>
      <w:hyperlink r:id="rId16" w:history="1">
        <w:r w:rsidRPr="000A58A2">
          <w:rPr>
            <w:rStyle w:val="Hyperlink"/>
            <w:rFonts w:ascii="StobiSans Regular" w:hAnsi="StobiSans Regular"/>
            <w:b/>
            <w:lang w:val="mk-MK"/>
          </w:rPr>
          <w:t>www.</w:t>
        </w:r>
        <w:r w:rsidRPr="000A58A2">
          <w:rPr>
            <w:rStyle w:val="Hyperlink"/>
            <w:rFonts w:ascii="StobiSans Regular" w:hAnsi="StobiSans Regular"/>
            <w:b/>
          </w:rPr>
          <w:t>n</w:t>
        </w:r>
        <w:r w:rsidRPr="000A58A2">
          <w:rPr>
            <w:rStyle w:val="Hyperlink"/>
            <w:rFonts w:ascii="StobiSans Regular" w:hAnsi="StobiSans Regular"/>
            <w:b/>
            <w:lang w:val="mk-MK"/>
          </w:rPr>
          <w:t>mrr.</w:t>
        </w:r>
        <w:r w:rsidRPr="000A58A2">
          <w:rPr>
            <w:rStyle w:val="Hyperlink"/>
            <w:rFonts w:ascii="StobiSans Regular" w:hAnsi="StobiSans Regular"/>
            <w:b/>
          </w:rPr>
          <w:t>mk</w:t>
        </w:r>
      </w:hyperlink>
      <w:r w:rsidRPr="000A58A2">
        <w:rPr>
          <w:rFonts w:ascii="StobiSans Regular" w:hAnsi="StobiSans Regular"/>
          <w:b/>
        </w:rPr>
        <w:t xml:space="preserve"> </w:t>
      </w:r>
    </w:p>
    <w:p w:rsidR="000960E4" w:rsidRPr="005D7F6D" w:rsidRDefault="000960E4" w:rsidP="000960E4">
      <w:pPr>
        <w:spacing w:after="120"/>
        <w:jc w:val="both"/>
        <w:rPr>
          <w:rFonts w:ascii="StobiSans Regular" w:hAnsi="StobiSans Regular"/>
          <w:lang w:val="mk-MK"/>
        </w:rPr>
      </w:pPr>
      <w:r>
        <w:rPr>
          <w:rFonts w:ascii="StobiSans Regular" w:hAnsi="StobiSans Regular"/>
          <w:lang w:val="mk-MK"/>
        </w:rPr>
        <w:t xml:space="preserve">Интернет </w:t>
      </w:r>
      <w:r w:rsidRPr="005D7F6D">
        <w:rPr>
          <w:rFonts w:ascii="StobiSans Regular" w:hAnsi="StobiSans Regular"/>
          <w:lang w:val="mk-MK"/>
        </w:rPr>
        <w:t>страницата може да се смета за најефективна алатка за комуникација која обезбедува многу информации за Програмата, како и за активностите за вмре</w:t>
      </w:r>
      <w:r>
        <w:rPr>
          <w:rFonts w:ascii="StobiSans Regular" w:hAnsi="StobiSans Regular"/>
          <w:lang w:val="mk-MK"/>
        </w:rPr>
        <w:t>жување што ги спроведува НРМ</w:t>
      </w:r>
      <w:r w:rsidRPr="005D7F6D">
        <w:rPr>
          <w:rFonts w:ascii="StobiSans Regular" w:hAnsi="StobiSans Regular"/>
          <w:lang w:val="mk-MK"/>
        </w:rPr>
        <w:t>, ЛАГ-овите и другите засегнати страни.</w:t>
      </w:r>
    </w:p>
    <w:p w:rsidR="000960E4" w:rsidRPr="005D7F6D" w:rsidRDefault="000960E4" w:rsidP="000960E4">
      <w:pPr>
        <w:spacing w:after="120"/>
        <w:jc w:val="both"/>
        <w:rPr>
          <w:rFonts w:ascii="StobiSans Regular" w:hAnsi="StobiSans Regular"/>
          <w:lang w:val="mk-MK"/>
        </w:rPr>
      </w:pPr>
      <w:r>
        <w:rPr>
          <w:rFonts w:ascii="StobiSans Regular" w:hAnsi="StobiSans Regular"/>
          <w:lang w:val="mk-MK"/>
        </w:rPr>
        <w:t xml:space="preserve">Интернет </w:t>
      </w:r>
      <w:r w:rsidRPr="005D7F6D">
        <w:rPr>
          <w:rFonts w:ascii="StobiSans Regular" w:hAnsi="StobiSans Regular"/>
          <w:lang w:val="mk-MK"/>
        </w:rPr>
        <w:t>страницата ќе се надграду</w:t>
      </w:r>
      <w:r>
        <w:rPr>
          <w:rFonts w:ascii="StobiSans Regular" w:hAnsi="StobiSans Regular"/>
          <w:lang w:val="mk-MK"/>
        </w:rPr>
        <w:t>ва доколку има потреба од нови рубрики</w:t>
      </w:r>
      <w:r w:rsidRPr="005D7F6D">
        <w:rPr>
          <w:rFonts w:ascii="StobiSans Regular" w:hAnsi="StobiSans Regular"/>
          <w:lang w:val="mk-MK"/>
        </w:rPr>
        <w:t xml:space="preserve"> и нови онлајн содржини и алатки за комуникација. </w:t>
      </w:r>
      <w:r>
        <w:rPr>
          <w:rFonts w:ascii="StobiSans Regular" w:hAnsi="StobiSans Regular"/>
          <w:lang w:val="mk-MK"/>
        </w:rPr>
        <w:t>Со редовно ажурирање на страницата</w:t>
      </w:r>
      <w:r w:rsidRPr="005D7F6D">
        <w:rPr>
          <w:rFonts w:ascii="StobiSans Regular" w:hAnsi="StobiSans Regular"/>
          <w:lang w:val="mk-MK"/>
        </w:rPr>
        <w:t xml:space="preserve"> ќе се обезбеди навремена достапност на сите важни информации до целните групи.</w:t>
      </w:r>
    </w:p>
    <w:p w:rsidR="000960E4" w:rsidRPr="005D7F6D" w:rsidRDefault="000960E4" w:rsidP="000960E4">
      <w:pPr>
        <w:spacing w:after="120"/>
        <w:jc w:val="both"/>
        <w:rPr>
          <w:rFonts w:ascii="StobiSans Regular" w:hAnsi="StobiSans Regular"/>
          <w:lang w:val="mk-MK"/>
        </w:rPr>
      </w:pPr>
      <w:r w:rsidRPr="005D7F6D">
        <w:rPr>
          <w:rFonts w:ascii="StobiSans Regular" w:hAnsi="StobiSans Regular"/>
          <w:lang w:val="mk-MK"/>
        </w:rPr>
        <w:t>На страницата ќе бидат објавени и примери на добри практики финансирани од Програмата.</w:t>
      </w:r>
    </w:p>
    <w:p w:rsidR="000960E4" w:rsidRDefault="000960E4" w:rsidP="000960E4">
      <w:pPr>
        <w:spacing w:after="120"/>
        <w:jc w:val="both"/>
        <w:rPr>
          <w:rFonts w:ascii="StobiSans Regular" w:hAnsi="StobiSans Regular"/>
          <w:lang w:val="mk-MK"/>
        </w:rPr>
      </w:pPr>
      <w:r w:rsidRPr="005D7F6D">
        <w:rPr>
          <w:rFonts w:ascii="StobiSans Regular" w:hAnsi="StobiSans Regular"/>
          <w:lang w:val="mk-MK"/>
        </w:rPr>
        <w:lastRenderedPageBreak/>
        <w:t xml:space="preserve">Доменот </w:t>
      </w:r>
      <w:hyperlink r:id="rId17" w:history="1">
        <w:r w:rsidRPr="00FB4102">
          <w:rPr>
            <w:rStyle w:val="Hyperlink"/>
            <w:rFonts w:ascii="StobiSans Regular" w:hAnsi="StobiSans Regular"/>
            <w:lang w:val="mk-MK"/>
          </w:rPr>
          <w:t>www.</w:t>
        </w:r>
        <w:r w:rsidRPr="00FB4102">
          <w:rPr>
            <w:rStyle w:val="Hyperlink"/>
            <w:rFonts w:ascii="StobiSans Regular" w:hAnsi="StobiSans Regular"/>
          </w:rPr>
          <w:t>n</w:t>
        </w:r>
        <w:r w:rsidRPr="00FB4102">
          <w:rPr>
            <w:rStyle w:val="Hyperlink"/>
            <w:rFonts w:ascii="StobiSans Regular" w:hAnsi="StobiSans Regular"/>
            <w:lang w:val="mk-MK"/>
          </w:rPr>
          <w:t>mrr.</w:t>
        </w:r>
        <w:r w:rsidRPr="00FB4102">
          <w:rPr>
            <w:rStyle w:val="Hyperlink"/>
            <w:rFonts w:ascii="StobiSans Regular" w:hAnsi="StobiSans Regular"/>
          </w:rPr>
          <w:t>mk</w:t>
        </w:r>
      </w:hyperlink>
      <w:r>
        <w:rPr>
          <w:rFonts w:ascii="StobiSans Regular" w:hAnsi="StobiSans Regular"/>
        </w:rPr>
        <w:t xml:space="preserve"> </w:t>
      </w:r>
      <w:r w:rsidRPr="005D7F6D">
        <w:rPr>
          <w:rFonts w:ascii="StobiSans Regular" w:hAnsi="StobiSans Regular"/>
          <w:lang w:val="mk-MK"/>
        </w:rPr>
        <w:t>работи независно и може да се пристапи директно преку прелистувач или преку линкови објавени на други веб-локации.</w:t>
      </w:r>
    </w:p>
    <w:p w:rsidR="000960E4" w:rsidRPr="000A58A2" w:rsidRDefault="000960E4" w:rsidP="008A02F7">
      <w:pPr>
        <w:spacing w:after="60"/>
        <w:jc w:val="both"/>
        <w:rPr>
          <w:rFonts w:ascii="StobiSans Regular" w:hAnsi="StobiSans Regular"/>
          <w:b/>
          <w:lang w:val="mk-MK"/>
        </w:rPr>
      </w:pPr>
      <w:r w:rsidRPr="000A58A2">
        <w:rPr>
          <w:rFonts w:ascii="StobiSans Regular" w:hAnsi="StobiSans Regular"/>
          <w:b/>
          <w:lang w:val="mk-MK"/>
        </w:rPr>
        <w:t>Промотив</w:t>
      </w:r>
      <w:r>
        <w:rPr>
          <w:rFonts w:ascii="StobiSans Regular" w:hAnsi="StobiSans Regular"/>
          <w:b/>
          <w:lang w:val="mk-MK"/>
        </w:rPr>
        <w:t>ен</w:t>
      </w:r>
      <w:r w:rsidRPr="000A58A2">
        <w:rPr>
          <w:rFonts w:ascii="StobiSans Regular" w:hAnsi="StobiSans Regular"/>
          <w:b/>
          <w:lang w:val="mk-MK"/>
        </w:rPr>
        <w:t xml:space="preserve"> материјал (брошури, </w:t>
      </w:r>
      <w:r>
        <w:rPr>
          <w:rFonts w:ascii="StobiSans Regular" w:hAnsi="StobiSans Regular"/>
          <w:b/>
          <w:lang w:val="mk-MK"/>
        </w:rPr>
        <w:t>летоци</w:t>
      </w:r>
      <w:r w:rsidRPr="000A58A2">
        <w:rPr>
          <w:rFonts w:ascii="StobiSans Regular" w:hAnsi="StobiSans Regular"/>
          <w:b/>
          <w:lang w:val="mk-MK"/>
        </w:rPr>
        <w:t>, постери, итн.)</w:t>
      </w:r>
      <w:r>
        <w:rPr>
          <w:rFonts w:ascii="StobiSans Regular" w:hAnsi="StobiSans Regular"/>
          <w:b/>
          <w:lang w:val="mk-MK"/>
        </w:rPr>
        <w:t xml:space="preserve">  </w:t>
      </w:r>
    </w:p>
    <w:p w:rsidR="000960E4" w:rsidRPr="000A58A2" w:rsidRDefault="000960E4" w:rsidP="000960E4">
      <w:pPr>
        <w:spacing w:after="120"/>
        <w:jc w:val="both"/>
        <w:rPr>
          <w:rFonts w:ascii="StobiSans Regular" w:hAnsi="StobiSans Regular"/>
          <w:lang w:val="mk-MK"/>
        </w:rPr>
      </w:pPr>
      <w:r>
        <w:rPr>
          <w:rFonts w:ascii="StobiSans Regular" w:hAnsi="StobiSans Regular"/>
          <w:lang w:val="mk-MK"/>
        </w:rPr>
        <w:t>НРМ редовно ќе објавува печатен</w:t>
      </w:r>
      <w:r w:rsidRPr="000A58A2">
        <w:rPr>
          <w:rFonts w:ascii="StobiSans Regular" w:hAnsi="StobiSans Regular"/>
          <w:lang w:val="mk-MK"/>
        </w:rPr>
        <w:t xml:space="preserve"> </w:t>
      </w:r>
      <w:r>
        <w:rPr>
          <w:rFonts w:ascii="StobiSans Regular" w:hAnsi="StobiSans Regular"/>
          <w:lang w:val="mk-MK"/>
        </w:rPr>
        <w:t>материјал</w:t>
      </w:r>
      <w:r w:rsidRPr="000A58A2">
        <w:rPr>
          <w:rFonts w:ascii="StobiSans Regular" w:hAnsi="StobiSans Regular"/>
          <w:lang w:val="mk-MK"/>
        </w:rPr>
        <w:t xml:space="preserve"> поврзан со </w:t>
      </w:r>
      <w:r>
        <w:rPr>
          <w:rFonts w:ascii="StobiSans Regular" w:hAnsi="StobiSans Regular"/>
          <w:lang w:val="mk-MK"/>
        </w:rPr>
        <w:t>спроведување</w:t>
      </w:r>
      <w:r w:rsidRPr="000A58A2">
        <w:rPr>
          <w:rFonts w:ascii="StobiSans Regular" w:hAnsi="StobiSans Regular"/>
          <w:lang w:val="mk-MK"/>
        </w:rPr>
        <w:t xml:space="preserve"> на општите и </w:t>
      </w:r>
      <w:r>
        <w:rPr>
          <w:rFonts w:ascii="StobiSans Regular" w:hAnsi="StobiSans Regular"/>
          <w:lang w:val="mk-MK"/>
        </w:rPr>
        <w:t>специфичните</w:t>
      </w:r>
      <w:r w:rsidRPr="000A58A2">
        <w:rPr>
          <w:rFonts w:ascii="StobiSans Regular" w:hAnsi="StobiSans Regular"/>
          <w:lang w:val="mk-MK"/>
        </w:rPr>
        <w:t xml:space="preserve"> цели наведени во Акцискиот план на </w:t>
      </w:r>
      <w:r>
        <w:rPr>
          <w:rFonts w:ascii="StobiSans Regular" w:hAnsi="StobiSans Regular"/>
          <w:lang w:val="mk-MK"/>
        </w:rPr>
        <w:t>НРМ</w:t>
      </w:r>
      <w:r w:rsidRPr="000A58A2">
        <w:rPr>
          <w:rFonts w:ascii="StobiSans Regular" w:hAnsi="StobiSans Regular"/>
          <w:lang w:val="mk-MK"/>
        </w:rPr>
        <w:t xml:space="preserve">. Во зависност од потребата, Секретаријатот на </w:t>
      </w:r>
      <w:r>
        <w:rPr>
          <w:rFonts w:ascii="StobiSans Regular" w:hAnsi="StobiSans Regular"/>
          <w:lang w:val="mk-MK"/>
        </w:rPr>
        <w:t>НРМ</w:t>
      </w:r>
      <w:r w:rsidRPr="000A58A2">
        <w:rPr>
          <w:rFonts w:ascii="StobiSans Regular" w:hAnsi="StobiSans Regular"/>
          <w:lang w:val="mk-MK"/>
        </w:rPr>
        <w:t xml:space="preserve"> горенаведените активности ќе ги врши самостојно или во соработка со </w:t>
      </w:r>
      <w:r>
        <w:rPr>
          <w:rFonts w:ascii="StobiSans Regular" w:hAnsi="StobiSans Regular"/>
          <w:lang w:val="mk-MK"/>
        </w:rPr>
        <w:t>Управниот одбор на НРМ</w:t>
      </w:r>
      <w:r w:rsidRPr="000A58A2">
        <w:rPr>
          <w:rFonts w:ascii="StobiSans Regular" w:hAnsi="StobiSans Regular"/>
          <w:lang w:val="mk-MK"/>
        </w:rPr>
        <w:t xml:space="preserve"> и други засегнати страни.</w:t>
      </w:r>
      <w:r>
        <w:rPr>
          <w:rFonts w:ascii="StobiSans Regular" w:hAnsi="StobiSans Regular"/>
          <w:lang w:val="mk-MK"/>
        </w:rPr>
        <w:t xml:space="preserve"> </w:t>
      </w:r>
    </w:p>
    <w:p w:rsidR="000960E4" w:rsidRDefault="000960E4" w:rsidP="000960E4">
      <w:pPr>
        <w:spacing w:after="120"/>
        <w:jc w:val="both"/>
        <w:rPr>
          <w:rFonts w:ascii="StobiSans Regular" w:hAnsi="StobiSans Regular"/>
          <w:lang w:val="mk-MK"/>
        </w:rPr>
      </w:pPr>
      <w:r>
        <w:rPr>
          <w:rFonts w:ascii="StobiSans Regular" w:hAnsi="StobiSans Regular"/>
          <w:lang w:val="mk-MK"/>
        </w:rPr>
        <w:t>Изработката на печатен</w:t>
      </w:r>
      <w:r w:rsidRPr="000A58A2">
        <w:rPr>
          <w:rFonts w:ascii="StobiSans Regular" w:hAnsi="StobiSans Regular"/>
          <w:lang w:val="mk-MK"/>
        </w:rPr>
        <w:t xml:space="preserve"> </w:t>
      </w:r>
      <w:r>
        <w:rPr>
          <w:rFonts w:ascii="StobiSans Regular" w:hAnsi="StobiSans Regular"/>
          <w:lang w:val="mk-MK"/>
        </w:rPr>
        <w:t>промотивен материјал</w:t>
      </w:r>
      <w:r w:rsidRPr="000A58A2">
        <w:rPr>
          <w:rFonts w:ascii="StobiSans Regular" w:hAnsi="StobiSans Regular"/>
          <w:lang w:val="mk-MK"/>
        </w:rPr>
        <w:t xml:space="preserve"> е </w:t>
      </w:r>
      <w:r>
        <w:rPr>
          <w:rFonts w:ascii="StobiSans Regular" w:hAnsi="StobiSans Regular"/>
          <w:lang w:val="mk-MK"/>
        </w:rPr>
        <w:t>одговорност на С</w:t>
      </w:r>
      <w:r w:rsidRPr="000A58A2">
        <w:rPr>
          <w:rFonts w:ascii="StobiSans Regular" w:hAnsi="StobiSans Regular"/>
          <w:lang w:val="mk-MK"/>
        </w:rPr>
        <w:t xml:space="preserve">екретаријатот на </w:t>
      </w:r>
      <w:r>
        <w:rPr>
          <w:rFonts w:ascii="StobiSans Regular" w:hAnsi="StobiSans Regular"/>
          <w:lang w:val="mk-MK"/>
        </w:rPr>
        <w:t xml:space="preserve">НРМ. </w:t>
      </w:r>
      <w:r w:rsidRPr="000A58A2">
        <w:rPr>
          <w:rFonts w:ascii="StobiSans Regular" w:hAnsi="StobiSans Regular"/>
          <w:lang w:val="mk-MK"/>
        </w:rPr>
        <w:t xml:space="preserve">Сите печатени материјали ќе бидат јавно достапни во различни институции, пред се во </w:t>
      </w:r>
      <w:r>
        <w:rPr>
          <w:rFonts w:ascii="StobiSans Regular" w:hAnsi="StobiSans Regular"/>
          <w:lang w:val="mk-MK"/>
        </w:rPr>
        <w:t>МЗШВ</w:t>
      </w:r>
      <w:r w:rsidRPr="000A58A2">
        <w:rPr>
          <w:rFonts w:ascii="StobiSans Regular" w:hAnsi="StobiSans Regular"/>
          <w:lang w:val="mk-MK"/>
        </w:rPr>
        <w:t xml:space="preserve">, </w:t>
      </w:r>
      <w:r>
        <w:rPr>
          <w:rFonts w:ascii="StobiSans Regular" w:hAnsi="StobiSans Regular"/>
          <w:lang w:val="mk-MK"/>
        </w:rPr>
        <w:t>АФПЗРР</w:t>
      </w:r>
      <w:r w:rsidRPr="000A58A2">
        <w:rPr>
          <w:rFonts w:ascii="StobiSans Regular" w:hAnsi="StobiSans Regular"/>
          <w:lang w:val="mk-MK"/>
        </w:rPr>
        <w:t xml:space="preserve">, </w:t>
      </w:r>
      <w:r>
        <w:rPr>
          <w:rFonts w:ascii="StobiSans Regular" w:hAnsi="StobiSans Regular"/>
          <w:lang w:val="mk-MK"/>
        </w:rPr>
        <w:t xml:space="preserve">АПЗР, </w:t>
      </w:r>
      <w:r w:rsidRPr="000A58A2">
        <w:rPr>
          <w:rFonts w:ascii="StobiSans Regular" w:hAnsi="StobiSans Regular"/>
          <w:lang w:val="mk-MK"/>
        </w:rPr>
        <w:t>седиштата на ЛАГ</w:t>
      </w:r>
      <w:r>
        <w:rPr>
          <w:rFonts w:ascii="StobiSans Regular" w:hAnsi="StobiSans Regular"/>
          <w:lang w:val="mk-MK"/>
        </w:rPr>
        <w:t>-овите</w:t>
      </w:r>
      <w:r w:rsidRPr="000A58A2">
        <w:rPr>
          <w:rFonts w:ascii="StobiSans Regular" w:hAnsi="StobiSans Regular"/>
          <w:lang w:val="mk-MK"/>
        </w:rPr>
        <w:t xml:space="preserve"> и други заинтересирани институции. </w:t>
      </w:r>
    </w:p>
    <w:p w:rsidR="000960E4" w:rsidRDefault="000960E4" w:rsidP="000960E4">
      <w:pPr>
        <w:spacing w:after="120"/>
        <w:jc w:val="both"/>
        <w:rPr>
          <w:rFonts w:ascii="StobiSans Regular" w:hAnsi="StobiSans Regular"/>
          <w:lang w:val="mk-MK"/>
        </w:rPr>
      </w:pPr>
      <w:r w:rsidRPr="002D39ED">
        <w:rPr>
          <w:rFonts w:ascii="StobiSans Regular" w:hAnsi="StobiSans Regular"/>
          <w:lang w:val="mk-MK"/>
        </w:rPr>
        <w:t xml:space="preserve">Печатениот </w:t>
      </w:r>
      <w:r>
        <w:rPr>
          <w:rFonts w:ascii="StobiSans Regular" w:hAnsi="StobiSans Regular"/>
          <w:lang w:val="mk-MK"/>
        </w:rPr>
        <w:t xml:space="preserve">промотивен </w:t>
      </w:r>
      <w:r w:rsidRPr="002D39ED">
        <w:rPr>
          <w:rFonts w:ascii="StobiSans Regular" w:hAnsi="StobiSans Regular"/>
          <w:lang w:val="mk-MK"/>
        </w:rPr>
        <w:t xml:space="preserve">материјал може </w:t>
      </w:r>
      <w:r>
        <w:rPr>
          <w:rFonts w:ascii="StobiSans Regular" w:hAnsi="StobiSans Regular"/>
          <w:lang w:val="mk-MK"/>
        </w:rPr>
        <w:t xml:space="preserve">да се дистрибуира </w:t>
      </w:r>
      <w:r w:rsidRPr="002D39ED">
        <w:rPr>
          <w:rFonts w:ascii="StobiSans Regular" w:hAnsi="StobiSans Regular"/>
          <w:lang w:val="mk-MK"/>
        </w:rPr>
        <w:t xml:space="preserve">преку подрачните единици на МЗШВ и </w:t>
      </w:r>
      <w:r>
        <w:rPr>
          <w:rFonts w:ascii="StobiSans Regular" w:hAnsi="StobiSans Regular"/>
          <w:lang w:val="mk-MK"/>
        </w:rPr>
        <w:t>АПЗР, како и од</w:t>
      </w:r>
      <w:r w:rsidRPr="002D39ED">
        <w:rPr>
          <w:rFonts w:ascii="StobiSans Regular" w:hAnsi="StobiSans Regular"/>
          <w:lang w:val="mk-MK"/>
        </w:rPr>
        <w:t xml:space="preserve"> другите релевантни институции и организации (Федерација на фа</w:t>
      </w:r>
      <w:r>
        <w:rPr>
          <w:rFonts w:ascii="StobiSans Regular" w:hAnsi="StobiSans Regular"/>
          <w:lang w:val="mk-MK"/>
        </w:rPr>
        <w:t>рмери, Здружение на земјоделци,</w:t>
      </w:r>
      <w:r w:rsidRPr="002D39ED">
        <w:rPr>
          <w:rFonts w:ascii="StobiSans Regular" w:hAnsi="StobiSans Regular"/>
          <w:lang w:val="mk-MK"/>
        </w:rPr>
        <w:t xml:space="preserve"> Здружение на одгледувачите на животни, </w:t>
      </w:r>
      <w:r>
        <w:rPr>
          <w:rFonts w:ascii="StobiSans Regular" w:hAnsi="StobiSans Regular"/>
          <w:lang w:val="mk-MK"/>
        </w:rPr>
        <w:t>Асоцијации</w:t>
      </w:r>
      <w:r w:rsidRPr="002D39ED">
        <w:rPr>
          <w:rFonts w:ascii="StobiSans Regular" w:hAnsi="StobiSans Regular"/>
          <w:lang w:val="mk-MK"/>
        </w:rPr>
        <w:t xml:space="preserve"> на земјоделски задруги, Македонската асоцијација на преработувачи, Стопанска комора на Македонија и Сојузот на стопански комори и ЗЕЛС).</w:t>
      </w:r>
      <w:r>
        <w:rPr>
          <w:rFonts w:ascii="StobiSans Regular" w:hAnsi="StobiSans Regular"/>
          <w:lang w:val="mk-MK"/>
        </w:rPr>
        <w:t xml:space="preserve"> </w:t>
      </w:r>
    </w:p>
    <w:p w:rsidR="000960E4" w:rsidRPr="000A58A2" w:rsidRDefault="000960E4" w:rsidP="000960E4">
      <w:pPr>
        <w:spacing w:after="60"/>
        <w:jc w:val="both"/>
        <w:rPr>
          <w:rFonts w:ascii="StobiSans Regular" w:hAnsi="StobiSans Regular"/>
          <w:lang w:val="mk-MK"/>
        </w:rPr>
      </w:pPr>
      <w:r w:rsidRPr="002D39ED">
        <w:rPr>
          <w:rFonts w:ascii="StobiSans Regular" w:hAnsi="StobiSans Regular"/>
          <w:lang w:val="mk-MK"/>
        </w:rPr>
        <w:t xml:space="preserve">Печатениот </w:t>
      </w:r>
      <w:r>
        <w:rPr>
          <w:rFonts w:ascii="StobiSans Regular" w:hAnsi="StobiSans Regular"/>
          <w:lang w:val="mk-MK"/>
        </w:rPr>
        <w:t xml:space="preserve">промотивен </w:t>
      </w:r>
      <w:r w:rsidRPr="002D39ED">
        <w:rPr>
          <w:rFonts w:ascii="StobiSans Regular" w:hAnsi="StobiSans Regular"/>
          <w:lang w:val="mk-MK"/>
        </w:rPr>
        <w:t xml:space="preserve">материјал </w:t>
      </w:r>
      <w:r>
        <w:rPr>
          <w:rFonts w:ascii="StobiSans Regular" w:hAnsi="StobiSans Regular"/>
          <w:lang w:val="mk-MK"/>
        </w:rPr>
        <w:t>ќе биде дистрибуиран и</w:t>
      </w:r>
      <w:r w:rsidRPr="000A58A2">
        <w:rPr>
          <w:rFonts w:ascii="StobiSans Regular" w:hAnsi="StobiSans Regular"/>
          <w:lang w:val="mk-MK"/>
        </w:rPr>
        <w:t xml:space="preserve"> на настани на кои ќе присуствуваат претставници на </w:t>
      </w:r>
      <w:r>
        <w:rPr>
          <w:rFonts w:ascii="StobiSans Regular" w:hAnsi="StobiSans Regular"/>
          <w:lang w:val="mk-MK"/>
        </w:rPr>
        <w:t>НРМ.</w:t>
      </w:r>
    </w:p>
    <w:p w:rsidR="000960E4" w:rsidRDefault="000960E4" w:rsidP="000960E4">
      <w:pPr>
        <w:spacing w:after="60"/>
        <w:jc w:val="both"/>
        <w:rPr>
          <w:rFonts w:ascii="StobiSans Regular" w:hAnsi="StobiSans Regular"/>
          <w:lang w:val="mk-MK"/>
        </w:rPr>
      </w:pPr>
      <w:r>
        <w:rPr>
          <w:rFonts w:ascii="StobiSans Regular" w:hAnsi="StobiSans Regular"/>
          <w:lang w:val="mk-MK"/>
        </w:rPr>
        <w:t>Печатениот промотивен материјал ќе биде</w:t>
      </w:r>
      <w:r w:rsidRPr="000A58A2">
        <w:rPr>
          <w:rFonts w:ascii="StobiSans Regular" w:hAnsi="StobiSans Regular"/>
          <w:lang w:val="mk-MK"/>
        </w:rPr>
        <w:t xml:space="preserve"> достап</w:t>
      </w:r>
      <w:r>
        <w:rPr>
          <w:rFonts w:ascii="StobiSans Regular" w:hAnsi="StobiSans Regular"/>
          <w:lang w:val="mk-MK"/>
        </w:rPr>
        <w:t>е</w:t>
      </w:r>
      <w:r w:rsidRPr="000A58A2">
        <w:rPr>
          <w:rFonts w:ascii="StobiSans Regular" w:hAnsi="StobiSans Regular"/>
          <w:lang w:val="mk-MK"/>
        </w:rPr>
        <w:t xml:space="preserve">н за преглед и бесплатно преземање на </w:t>
      </w:r>
      <w:r>
        <w:rPr>
          <w:rFonts w:ascii="StobiSans Regular" w:hAnsi="StobiSans Regular"/>
          <w:lang w:val="mk-MK"/>
        </w:rPr>
        <w:t xml:space="preserve">интернет </w:t>
      </w:r>
      <w:r w:rsidRPr="000A58A2">
        <w:rPr>
          <w:rFonts w:ascii="StobiSans Regular" w:hAnsi="StobiSans Regular"/>
          <w:lang w:val="mk-MK"/>
        </w:rPr>
        <w:t>страницата.</w:t>
      </w:r>
      <w:r>
        <w:rPr>
          <w:rFonts w:ascii="StobiSans Regular" w:hAnsi="StobiSans Regular"/>
          <w:lang w:val="mk-MK"/>
        </w:rPr>
        <w:t xml:space="preserve"> </w:t>
      </w:r>
    </w:p>
    <w:p w:rsidR="000960E4" w:rsidRPr="008E2452" w:rsidRDefault="000960E4" w:rsidP="000960E4">
      <w:pPr>
        <w:spacing w:after="120"/>
        <w:jc w:val="both"/>
        <w:rPr>
          <w:rFonts w:ascii="StobiSans Regular" w:hAnsi="StobiSans Regular"/>
          <w:b/>
          <w:lang w:val="mk-MK"/>
        </w:rPr>
      </w:pPr>
      <w:r w:rsidRPr="008E2452">
        <w:rPr>
          <w:rFonts w:ascii="StobiSans Regular" w:hAnsi="StobiSans Regular"/>
          <w:b/>
          <w:lang w:val="mk-MK"/>
        </w:rPr>
        <w:t>Огласи во печатени медиуми</w:t>
      </w:r>
    </w:p>
    <w:p w:rsidR="000960E4" w:rsidRPr="008E2452" w:rsidRDefault="000960E4" w:rsidP="000960E4">
      <w:pPr>
        <w:spacing w:after="60"/>
        <w:jc w:val="both"/>
        <w:rPr>
          <w:rFonts w:ascii="StobiSans Regular" w:hAnsi="StobiSans Regular"/>
          <w:lang w:val="mk-MK"/>
        </w:rPr>
      </w:pPr>
      <w:r>
        <w:rPr>
          <w:rFonts w:ascii="StobiSans Regular" w:hAnsi="StobiSans Regular"/>
          <w:lang w:val="mk-MK"/>
        </w:rPr>
        <w:t>НРМ</w:t>
      </w:r>
      <w:r w:rsidRPr="008E2452">
        <w:rPr>
          <w:rFonts w:ascii="StobiSans Regular" w:hAnsi="StobiSans Regular"/>
          <w:lang w:val="mk-MK"/>
        </w:rPr>
        <w:t xml:space="preserve"> редовно ќе објавува огласи во печат</w:t>
      </w:r>
      <w:r>
        <w:rPr>
          <w:rFonts w:ascii="StobiSans Regular" w:hAnsi="StobiSans Regular"/>
          <w:lang w:val="mk-MK"/>
        </w:rPr>
        <w:t>ените медиуми</w:t>
      </w:r>
      <w:r w:rsidRPr="008E2452">
        <w:rPr>
          <w:rFonts w:ascii="StobiSans Regular" w:hAnsi="StobiSans Regular"/>
          <w:lang w:val="mk-MK"/>
        </w:rPr>
        <w:t xml:space="preserve"> поврзани со спроведувањето на општите и </w:t>
      </w:r>
      <w:r>
        <w:rPr>
          <w:rFonts w:ascii="StobiSans Regular" w:hAnsi="StobiSans Regular"/>
          <w:lang w:val="mk-MK"/>
        </w:rPr>
        <w:t>специфичните</w:t>
      </w:r>
      <w:r w:rsidRPr="008E2452">
        <w:rPr>
          <w:rFonts w:ascii="StobiSans Regular" w:hAnsi="StobiSans Regular"/>
          <w:lang w:val="mk-MK"/>
        </w:rPr>
        <w:t xml:space="preserve"> цели наведени во Акцискиот план</w:t>
      </w:r>
      <w:r>
        <w:rPr>
          <w:rFonts w:ascii="StobiSans Regular" w:hAnsi="StobiSans Regular"/>
          <w:lang w:val="mk-MK"/>
        </w:rPr>
        <w:t xml:space="preserve"> на НРМ</w:t>
      </w:r>
      <w:r w:rsidRPr="008E2452">
        <w:rPr>
          <w:rFonts w:ascii="StobiSans Regular" w:hAnsi="StobiSans Regular"/>
          <w:lang w:val="mk-MK"/>
        </w:rPr>
        <w:t>.</w:t>
      </w:r>
    </w:p>
    <w:p w:rsidR="000960E4" w:rsidRDefault="000960E4" w:rsidP="000960E4">
      <w:pPr>
        <w:spacing w:after="60"/>
        <w:jc w:val="both"/>
        <w:rPr>
          <w:rFonts w:ascii="StobiSans Regular" w:hAnsi="StobiSans Regular"/>
          <w:lang w:val="mk-MK"/>
        </w:rPr>
      </w:pPr>
      <w:r w:rsidRPr="008E2452">
        <w:rPr>
          <w:rFonts w:ascii="StobiSans Regular" w:hAnsi="StobiSans Regular"/>
          <w:lang w:val="mk-MK"/>
        </w:rPr>
        <w:t>При планирање на објави</w:t>
      </w:r>
      <w:r>
        <w:rPr>
          <w:rFonts w:ascii="StobiSans Regular" w:hAnsi="StobiSans Regular"/>
          <w:lang w:val="mk-MK"/>
        </w:rPr>
        <w:t>те</w:t>
      </w:r>
      <w:r w:rsidRPr="008E2452">
        <w:rPr>
          <w:rFonts w:ascii="StobiSans Regular" w:hAnsi="StobiSans Regular"/>
          <w:lang w:val="mk-MK"/>
        </w:rPr>
        <w:t xml:space="preserve">, потребно е да се земе предвид застапеноста на поединечни медиуми на територијата на Република </w:t>
      </w:r>
      <w:r>
        <w:rPr>
          <w:rFonts w:ascii="StobiSans Regular" w:hAnsi="StobiSans Regular"/>
          <w:lang w:val="mk-MK"/>
        </w:rPr>
        <w:t>Македонија</w:t>
      </w:r>
      <w:r w:rsidRPr="008E2452">
        <w:rPr>
          <w:rFonts w:ascii="StobiSans Regular" w:hAnsi="StobiSans Regular"/>
          <w:lang w:val="mk-MK"/>
        </w:rPr>
        <w:t xml:space="preserve">, за да се обезбеди покривање на </w:t>
      </w:r>
      <w:r>
        <w:rPr>
          <w:rFonts w:ascii="StobiSans Regular" w:hAnsi="StobiSans Regular"/>
          <w:lang w:val="mk-MK"/>
        </w:rPr>
        <w:t>сите региони ва Македонија</w:t>
      </w:r>
      <w:r w:rsidRPr="008E2452">
        <w:rPr>
          <w:rFonts w:ascii="StobiSans Regular" w:hAnsi="StobiSans Regular"/>
          <w:lang w:val="mk-MK"/>
        </w:rPr>
        <w:t xml:space="preserve">. Во случај на </w:t>
      </w:r>
      <w:r>
        <w:rPr>
          <w:rFonts w:ascii="StobiSans Regular" w:hAnsi="StobiSans Regular"/>
          <w:lang w:val="mk-MK"/>
        </w:rPr>
        <w:t>објавување</w:t>
      </w:r>
      <w:r w:rsidRPr="008E2452">
        <w:rPr>
          <w:rFonts w:ascii="StobiSans Regular" w:hAnsi="StobiSans Regular"/>
          <w:lang w:val="mk-MK"/>
        </w:rPr>
        <w:t xml:space="preserve"> во специјализиран печат, неопходно е да се опфати што е можно </w:t>
      </w:r>
      <w:r>
        <w:rPr>
          <w:rFonts w:ascii="StobiSans Regular" w:hAnsi="StobiSans Regular"/>
          <w:lang w:val="mk-MK"/>
        </w:rPr>
        <w:t>повеќе различни изданија на таков печат</w:t>
      </w:r>
      <w:r w:rsidRPr="008E2452">
        <w:rPr>
          <w:rFonts w:ascii="StobiSans Regular" w:hAnsi="StobiSans Regular"/>
          <w:lang w:val="mk-MK"/>
        </w:rPr>
        <w:t>, со цел да се обезбеди достапност на информации до што е можно повеќе потенцијални корисници.</w:t>
      </w:r>
      <w:r>
        <w:rPr>
          <w:rFonts w:ascii="StobiSans Regular" w:hAnsi="StobiSans Regular"/>
          <w:lang w:val="mk-MK"/>
        </w:rPr>
        <w:t xml:space="preserve"> </w:t>
      </w:r>
    </w:p>
    <w:p w:rsidR="000960E4" w:rsidRPr="008E2452" w:rsidRDefault="000960E4" w:rsidP="000960E4">
      <w:pPr>
        <w:spacing w:after="60"/>
        <w:jc w:val="both"/>
        <w:rPr>
          <w:rFonts w:ascii="StobiSans Regular" w:hAnsi="StobiSans Regular"/>
          <w:b/>
          <w:lang w:val="mk-MK"/>
        </w:rPr>
      </w:pPr>
      <w:r w:rsidRPr="008E2452">
        <w:rPr>
          <w:rFonts w:ascii="StobiSans Regular" w:hAnsi="StobiSans Regular"/>
          <w:b/>
          <w:lang w:val="mk-MK"/>
        </w:rPr>
        <w:t>Огласи во електронски медиуми</w:t>
      </w:r>
    </w:p>
    <w:p w:rsidR="000960E4" w:rsidRPr="00034889" w:rsidRDefault="000960E4" w:rsidP="000960E4">
      <w:pPr>
        <w:spacing w:after="60"/>
        <w:jc w:val="both"/>
        <w:rPr>
          <w:rFonts w:ascii="StobiSans Regular" w:hAnsi="StobiSans Regular"/>
          <w:lang w:val="mk-MK"/>
        </w:rPr>
      </w:pPr>
      <w:r w:rsidRPr="00034889">
        <w:rPr>
          <w:rFonts w:ascii="StobiSans Regular" w:hAnsi="StobiSans Regular"/>
          <w:lang w:val="mk-MK"/>
        </w:rPr>
        <w:t xml:space="preserve">По потреба, </w:t>
      </w:r>
      <w:r>
        <w:rPr>
          <w:rFonts w:ascii="StobiSans Regular" w:hAnsi="StobiSans Regular"/>
          <w:lang w:val="mk-MK"/>
        </w:rPr>
        <w:t>НРМ</w:t>
      </w:r>
      <w:r w:rsidRPr="00034889">
        <w:rPr>
          <w:rFonts w:ascii="StobiSans Regular" w:hAnsi="StobiSans Regular"/>
          <w:lang w:val="mk-MK"/>
        </w:rPr>
        <w:t xml:space="preserve"> ќе објавува огласи во електронските медиуми во однос на </w:t>
      </w:r>
      <w:r>
        <w:rPr>
          <w:rFonts w:ascii="StobiSans Regular" w:hAnsi="StobiSans Regular"/>
          <w:lang w:val="mk-MK"/>
        </w:rPr>
        <w:t>спроведување</w:t>
      </w:r>
      <w:r w:rsidRPr="00034889">
        <w:rPr>
          <w:rFonts w:ascii="StobiSans Regular" w:hAnsi="StobiSans Regular"/>
          <w:lang w:val="mk-MK"/>
        </w:rPr>
        <w:t xml:space="preserve"> на општите и специфичните цели наведени во Акцискиот план</w:t>
      </w:r>
      <w:r>
        <w:rPr>
          <w:rFonts w:ascii="StobiSans Regular" w:hAnsi="StobiSans Regular"/>
          <w:lang w:val="mk-MK"/>
        </w:rPr>
        <w:t xml:space="preserve"> на НРМ</w:t>
      </w:r>
      <w:r w:rsidRPr="00034889">
        <w:rPr>
          <w:rFonts w:ascii="StobiSans Regular" w:hAnsi="StobiSans Regular"/>
          <w:lang w:val="mk-MK"/>
        </w:rPr>
        <w:t xml:space="preserve">, особено во однос на информирањето и промоцијата на примери на добри практики кои ги опфаќаат сите приоритети </w:t>
      </w:r>
      <w:r>
        <w:rPr>
          <w:rFonts w:ascii="StobiSans Regular" w:hAnsi="StobiSans Regular"/>
          <w:lang w:val="mk-MK"/>
        </w:rPr>
        <w:t xml:space="preserve">на Програмата и дисеминацијата </w:t>
      </w:r>
      <w:r w:rsidRPr="00034889">
        <w:rPr>
          <w:rFonts w:ascii="StobiSans Regular" w:hAnsi="StobiSans Regular"/>
          <w:lang w:val="mk-MK"/>
        </w:rPr>
        <w:t xml:space="preserve">и споделување на резултатите од активностите за вмрежување што ги спроведува </w:t>
      </w:r>
      <w:r>
        <w:rPr>
          <w:rFonts w:ascii="StobiSans Regular" w:hAnsi="StobiSans Regular"/>
          <w:lang w:val="mk-MK"/>
        </w:rPr>
        <w:t>НРМ</w:t>
      </w:r>
      <w:r w:rsidRPr="00034889">
        <w:rPr>
          <w:rFonts w:ascii="StobiSans Regular" w:hAnsi="StobiSans Regular"/>
          <w:lang w:val="mk-MK"/>
        </w:rPr>
        <w:t>, ЛАГ- ови</w:t>
      </w:r>
      <w:r>
        <w:rPr>
          <w:rFonts w:ascii="StobiSans Regular" w:hAnsi="StobiSans Regular"/>
          <w:lang w:val="mk-MK"/>
        </w:rPr>
        <w:t>т</w:t>
      </w:r>
      <w:r w:rsidRPr="00034889">
        <w:rPr>
          <w:rFonts w:ascii="StobiSans Regular" w:hAnsi="StobiSans Regular"/>
          <w:lang w:val="mk-MK"/>
        </w:rPr>
        <w:t xml:space="preserve">е и други засегнати страни. Исто така, претставници на </w:t>
      </w:r>
      <w:r>
        <w:rPr>
          <w:rFonts w:ascii="StobiSans Regular" w:hAnsi="StobiSans Regular"/>
          <w:lang w:val="mk-MK"/>
        </w:rPr>
        <w:t>НРМ и Управниот одбор</w:t>
      </w:r>
      <w:r w:rsidRPr="00034889">
        <w:rPr>
          <w:rFonts w:ascii="StobiSans Regular" w:hAnsi="StobiSans Regular"/>
          <w:lang w:val="mk-MK"/>
        </w:rPr>
        <w:t xml:space="preserve"> можат да учествуваат во специјализир</w:t>
      </w:r>
      <w:r>
        <w:rPr>
          <w:rFonts w:ascii="StobiSans Regular" w:hAnsi="StobiSans Regular"/>
          <w:lang w:val="mk-MK"/>
        </w:rPr>
        <w:t>ани телевизиски и радио емисии.</w:t>
      </w:r>
    </w:p>
    <w:p w:rsidR="000960E4" w:rsidRDefault="000960E4" w:rsidP="000960E4">
      <w:pPr>
        <w:spacing w:after="60"/>
        <w:jc w:val="both"/>
        <w:rPr>
          <w:rFonts w:ascii="StobiSans Regular" w:hAnsi="StobiSans Regular"/>
          <w:lang w:val="mk-MK"/>
        </w:rPr>
      </w:pPr>
      <w:r w:rsidRPr="00034889">
        <w:rPr>
          <w:rFonts w:ascii="StobiSans Regular" w:hAnsi="StobiSans Regular"/>
          <w:lang w:val="mk-MK"/>
        </w:rPr>
        <w:t xml:space="preserve">При креирањето на план за активности во електронските медиуми, потребно е да се води сметка за сигналното покривање на секој поединечен медиум, за да се постигне рамномерно ширење на информациите. Покрај националните кампањи чија цел е да информираат што е можно повеќе потенцијални корисници на целата територија на Република </w:t>
      </w:r>
      <w:r>
        <w:rPr>
          <w:rFonts w:ascii="StobiSans Regular" w:hAnsi="StobiSans Regular"/>
          <w:lang w:val="mk-MK"/>
        </w:rPr>
        <w:t>Македонија</w:t>
      </w:r>
      <w:r w:rsidRPr="00034889">
        <w:rPr>
          <w:rFonts w:ascii="StobiSans Regular" w:hAnsi="StobiSans Regular"/>
          <w:lang w:val="mk-MK"/>
        </w:rPr>
        <w:t>, можно е да се дизајнира и медиумска кампања наменета за информирање на потенцијалните корисници на одредена област.</w:t>
      </w:r>
    </w:p>
    <w:p w:rsidR="000960E4" w:rsidRPr="00174F27" w:rsidRDefault="000960E4" w:rsidP="000960E4">
      <w:pPr>
        <w:spacing w:after="60"/>
        <w:jc w:val="both"/>
        <w:rPr>
          <w:rFonts w:ascii="StobiSans Regular" w:hAnsi="StobiSans Regular"/>
          <w:b/>
          <w:lang w:val="mk-MK"/>
        </w:rPr>
      </w:pPr>
      <w:r w:rsidRPr="00B22A7D">
        <w:rPr>
          <w:rFonts w:ascii="StobiSans Regular" w:hAnsi="StobiSans Regular"/>
          <w:b/>
          <w:lang w:val="mk-MK"/>
        </w:rPr>
        <w:t>Електронска пошта и линија за контакт</w:t>
      </w:r>
      <w:r>
        <w:rPr>
          <w:rFonts w:ascii="StobiSans Regular" w:hAnsi="StobiSans Regular"/>
          <w:b/>
          <w:lang w:val="mk-MK"/>
        </w:rPr>
        <w:t xml:space="preserve"> (инфо телефон)</w:t>
      </w:r>
    </w:p>
    <w:p w:rsidR="000960E4" w:rsidRPr="00B22A7D" w:rsidRDefault="000960E4" w:rsidP="000960E4">
      <w:pPr>
        <w:spacing w:after="60"/>
        <w:jc w:val="both"/>
        <w:rPr>
          <w:rFonts w:ascii="StobiSans Regular" w:hAnsi="StobiSans Regular"/>
          <w:lang w:val="mk-MK"/>
        </w:rPr>
      </w:pPr>
      <w:r w:rsidRPr="00B22A7D">
        <w:rPr>
          <w:rFonts w:ascii="StobiSans Regular" w:hAnsi="StobiSans Regular"/>
          <w:lang w:val="mk-MK"/>
        </w:rPr>
        <w:lastRenderedPageBreak/>
        <w:t xml:space="preserve">За целите на квалитетна комуникација </w:t>
      </w:r>
      <w:r>
        <w:rPr>
          <w:rFonts w:ascii="StobiSans Regular" w:hAnsi="StobiSans Regular"/>
          <w:lang w:val="mk-MK"/>
        </w:rPr>
        <w:t>со потенцијалните корисници на П</w:t>
      </w:r>
      <w:r w:rsidRPr="00B22A7D">
        <w:rPr>
          <w:rFonts w:ascii="StobiSans Regular" w:hAnsi="StobiSans Regular"/>
          <w:lang w:val="mk-MK"/>
        </w:rPr>
        <w:t>рограмата и другите з</w:t>
      </w:r>
      <w:r>
        <w:rPr>
          <w:rFonts w:ascii="StobiSans Regular" w:hAnsi="StobiSans Regular"/>
          <w:lang w:val="mk-MK"/>
        </w:rPr>
        <w:t>асегнати страни, во рамките на С</w:t>
      </w:r>
      <w:r w:rsidRPr="00B22A7D">
        <w:rPr>
          <w:rFonts w:ascii="StobiSans Regular" w:hAnsi="StobiSans Regular"/>
          <w:lang w:val="mk-MK"/>
        </w:rPr>
        <w:t xml:space="preserve">екретаријатот на </w:t>
      </w:r>
      <w:r>
        <w:rPr>
          <w:rFonts w:ascii="StobiSans Regular" w:hAnsi="StobiSans Regular"/>
          <w:lang w:val="mk-MK"/>
        </w:rPr>
        <w:t>НРМ</w:t>
      </w:r>
      <w:r w:rsidRPr="00B22A7D">
        <w:rPr>
          <w:rFonts w:ascii="StobiSans Regular" w:hAnsi="StobiSans Regular"/>
          <w:lang w:val="mk-MK"/>
        </w:rPr>
        <w:t xml:space="preserve">, планирано е да се воспостави </w:t>
      </w:r>
      <w:r w:rsidR="00680FDD">
        <w:rPr>
          <w:rFonts w:ascii="StobiSans Regular" w:hAnsi="StobiSans Regular"/>
          <w:lang w:val="mk-MK"/>
        </w:rPr>
        <w:t xml:space="preserve">контакт центар со </w:t>
      </w:r>
      <w:r w:rsidRPr="00B22A7D">
        <w:rPr>
          <w:rFonts w:ascii="StobiSans Regular" w:hAnsi="StobiSans Regular"/>
          <w:lang w:val="mk-MK"/>
        </w:rPr>
        <w:t xml:space="preserve">единствена контакт линија преку која би се обезбедувале информации за активностите на </w:t>
      </w:r>
      <w:r>
        <w:rPr>
          <w:rFonts w:ascii="StobiSans Regular" w:hAnsi="StobiSans Regular"/>
          <w:lang w:val="mk-MK"/>
        </w:rPr>
        <w:t>НРМ.</w:t>
      </w:r>
    </w:p>
    <w:p w:rsidR="000960E4" w:rsidRPr="00163408" w:rsidRDefault="000960E4" w:rsidP="000960E4">
      <w:pPr>
        <w:spacing w:after="60"/>
        <w:jc w:val="both"/>
        <w:rPr>
          <w:rFonts w:ascii="StobiSans Regular" w:hAnsi="StobiSans Regular"/>
          <w:lang w:val="mk-MK"/>
        </w:rPr>
      </w:pPr>
      <w:r w:rsidRPr="00B22A7D">
        <w:rPr>
          <w:rFonts w:ascii="StobiSans Regular" w:hAnsi="StobiSans Regular"/>
          <w:lang w:val="mk-MK"/>
        </w:rPr>
        <w:t xml:space="preserve">Некои од поедноставните прашања ќе бидат веднаш одговорени, додека другите неодговорени прашања ќе бидат пренасочени во </w:t>
      </w:r>
      <w:r>
        <w:rPr>
          <w:rFonts w:ascii="StobiSans Regular" w:hAnsi="StobiSans Regular"/>
          <w:lang w:val="mk-MK"/>
        </w:rPr>
        <w:t>С</w:t>
      </w:r>
      <w:r w:rsidRPr="00B22A7D">
        <w:rPr>
          <w:rFonts w:ascii="StobiSans Regular" w:hAnsi="StobiSans Regular"/>
          <w:lang w:val="mk-MK"/>
        </w:rPr>
        <w:t xml:space="preserve">екретаријатот на </w:t>
      </w:r>
      <w:r>
        <w:rPr>
          <w:rFonts w:ascii="StobiSans Regular" w:hAnsi="StobiSans Regular"/>
          <w:lang w:val="mk-MK"/>
        </w:rPr>
        <w:t>НРМ</w:t>
      </w:r>
      <w:r w:rsidRPr="00B22A7D">
        <w:rPr>
          <w:rFonts w:ascii="StobiSans Regular" w:hAnsi="StobiSans Regular"/>
          <w:lang w:val="mk-MK"/>
        </w:rPr>
        <w:t xml:space="preserve"> или други надлежни одделенија/институции за одговор. </w:t>
      </w:r>
      <w:r>
        <w:rPr>
          <w:rFonts w:ascii="StobiSans Regular" w:hAnsi="StobiSans Regular"/>
          <w:lang w:val="mk-MK"/>
        </w:rPr>
        <w:t>Прашањата од к</w:t>
      </w:r>
      <w:r w:rsidRPr="00B22A7D">
        <w:rPr>
          <w:rFonts w:ascii="StobiSans Regular" w:hAnsi="StobiSans Regular"/>
          <w:lang w:val="mk-MK"/>
        </w:rPr>
        <w:t>орисни</w:t>
      </w:r>
      <w:r w:rsidR="00752192">
        <w:rPr>
          <w:rFonts w:ascii="StobiSans Regular" w:hAnsi="StobiSans Regular"/>
          <w:lang w:val="mk-MK"/>
        </w:rPr>
        <w:t>ци</w:t>
      </w:r>
      <w:r>
        <w:rPr>
          <w:rFonts w:ascii="StobiSans Regular" w:hAnsi="StobiSans Regular"/>
          <w:lang w:val="mk-MK"/>
        </w:rPr>
        <w:t>те</w:t>
      </w:r>
      <w:r w:rsidRPr="00B22A7D">
        <w:rPr>
          <w:rFonts w:ascii="StobiSans Regular" w:hAnsi="StobiSans Regular"/>
          <w:lang w:val="mk-MK"/>
        </w:rPr>
        <w:t xml:space="preserve"> ќе се примаат и пре</w:t>
      </w:r>
      <w:r>
        <w:rPr>
          <w:rFonts w:ascii="StobiSans Regular" w:hAnsi="StobiSans Regular"/>
          <w:lang w:val="mk-MK"/>
        </w:rPr>
        <w:t xml:space="preserve">ку е-поштата  </w:t>
      </w:r>
      <w:hyperlink r:id="rId18" w:history="1">
        <w:r w:rsidRPr="00FB4102">
          <w:rPr>
            <w:rStyle w:val="Hyperlink"/>
            <w:rFonts w:ascii="StobiSans Regular" w:hAnsi="StobiSans Regular"/>
          </w:rPr>
          <w:t>info@nmrr.mk</w:t>
        </w:r>
      </w:hyperlink>
      <w:r>
        <w:rPr>
          <w:rFonts w:ascii="StobiSans Regular" w:hAnsi="StobiSans Regular"/>
        </w:rPr>
        <w:t xml:space="preserve">. </w:t>
      </w:r>
      <w:r>
        <w:rPr>
          <w:rFonts w:ascii="StobiSans Regular" w:hAnsi="StobiSans Regular"/>
          <w:lang w:val="mk-MK"/>
        </w:rPr>
        <w:t xml:space="preserve">     </w:t>
      </w:r>
    </w:p>
    <w:p w:rsidR="008A02F7" w:rsidRDefault="008A02F7" w:rsidP="000960E4">
      <w:pPr>
        <w:spacing w:after="60"/>
        <w:jc w:val="both"/>
        <w:rPr>
          <w:rFonts w:ascii="StobiSans Regular" w:hAnsi="StobiSans Regular"/>
          <w:b/>
          <w:lang w:val="mk-MK"/>
        </w:rPr>
      </w:pPr>
    </w:p>
    <w:p w:rsidR="000960E4" w:rsidRPr="00F01881" w:rsidRDefault="000960E4" w:rsidP="000960E4">
      <w:pPr>
        <w:spacing w:after="60"/>
        <w:jc w:val="both"/>
        <w:rPr>
          <w:rFonts w:ascii="StobiSans Regular" w:hAnsi="StobiSans Regular"/>
          <w:b/>
          <w:lang w:val="mk-MK"/>
        </w:rPr>
      </w:pPr>
      <w:r>
        <w:rPr>
          <w:rFonts w:ascii="StobiSans Regular" w:hAnsi="StobiSans Regular"/>
          <w:b/>
          <w:lang w:val="mk-MK"/>
        </w:rPr>
        <w:t>Билтен</w:t>
      </w:r>
    </w:p>
    <w:p w:rsidR="000960E4" w:rsidRDefault="000960E4" w:rsidP="000960E4">
      <w:pPr>
        <w:spacing w:after="120"/>
        <w:jc w:val="both"/>
        <w:rPr>
          <w:rFonts w:ascii="StobiSans Regular" w:hAnsi="StobiSans Regular"/>
          <w:lang w:val="mk-MK"/>
        </w:rPr>
      </w:pPr>
      <w:r w:rsidRPr="00464787">
        <w:rPr>
          <w:rFonts w:ascii="StobiSans Regular" w:hAnsi="StobiSans Regular"/>
          <w:lang w:val="mk-MK"/>
        </w:rPr>
        <w:t xml:space="preserve">Во зависност од расположливите административни капацитети, </w:t>
      </w:r>
      <w:r>
        <w:rPr>
          <w:rFonts w:ascii="StobiSans Regular" w:hAnsi="StobiSans Regular"/>
          <w:lang w:val="mk-MK"/>
        </w:rPr>
        <w:t>НРМ</w:t>
      </w:r>
      <w:r w:rsidRPr="00464787">
        <w:rPr>
          <w:rFonts w:ascii="StobiSans Regular" w:hAnsi="StobiSans Regular"/>
          <w:lang w:val="mk-MK"/>
        </w:rPr>
        <w:t xml:space="preserve"> ќе креира сопствен билтен кој се испраќа на адресите на лицата кои претходно се пријавиле за да го добијат преку </w:t>
      </w:r>
      <w:r>
        <w:rPr>
          <w:rFonts w:ascii="StobiSans Regular" w:hAnsi="StobiSans Regular"/>
          <w:lang w:val="mk-MK"/>
        </w:rPr>
        <w:t xml:space="preserve">интернет </w:t>
      </w:r>
      <w:r w:rsidRPr="00464787">
        <w:rPr>
          <w:rFonts w:ascii="StobiSans Regular" w:hAnsi="StobiSans Regular"/>
          <w:lang w:val="mk-MK"/>
        </w:rPr>
        <w:t xml:space="preserve">формуларот. </w:t>
      </w:r>
    </w:p>
    <w:p w:rsidR="000960E4" w:rsidRDefault="000960E4" w:rsidP="000960E4">
      <w:pPr>
        <w:spacing w:after="120"/>
        <w:jc w:val="both"/>
        <w:rPr>
          <w:rFonts w:ascii="StobiSans Regular" w:hAnsi="StobiSans Regular"/>
          <w:lang w:val="mk-MK"/>
        </w:rPr>
      </w:pPr>
      <w:r>
        <w:rPr>
          <w:rFonts w:ascii="StobiSans Regular" w:hAnsi="StobiSans Regular"/>
          <w:lang w:val="mk-MK"/>
        </w:rPr>
        <w:t>Во билтенот се претставени сите новости во П</w:t>
      </w:r>
      <w:r w:rsidRPr="00464787">
        <w:rPr>
          <w:rFonts w:ascii="StobiSans Regular" w:hAnsi="StobiSans Regular"/>
          <w:lang w:val="mk-MK"/>
        </w:rPr>
        <w:t xml:space="preserve">рограмата, </w:t>
      </w:r>
      <w:r>
        <w:rPr>
          <w:rFonts w:ascii="StobiSans Regular" w:hAnsi="StobiSans Regular"/>
          <w:lang w:val="mk-MK"/>
        </w:rPr>
        <w:t>планот за објавување на јавните повици,</w:t>
      </w:r>
      <w:r w:rsidRPr="00464787">
        <w:rPr>
          <w:rFonts w:ascii="StobiSans Regular" w:hAnsi="StobiSans Regular"/>
          <w:lang w:val="mk-MK"/>
        </w:rPr>
        <w:t xml:space="preserve"> информациите за контакт на институциите</w:t>
      </w:r>
      <w:r>
        <w:rPr>
          <w:rFonts w:ascii="StobiSans Regular" w:hAnsi="StobiSans Regular"/>
          <w:lang w:val="mk-MK"/>
        </w:rPr>
        <w:t xml:space="preserve"> вклучени во спроведувањето на П</w:t>
      </w:r>
      <w:r w:rsidRPr="00464787">
        <w:rPr>
          <w:rFonts w:ascii="StobiSans Regular" w:hAnsi="StobiSans Regular"/>
          <w:lang w:val="mk-MK"/>
        </w:rPr>
        <w:t xml:space="preserve">рограмата и информациите за активностите на </w:t>
      </w:r>
      <w:r>
        <w:rPr>
          <w:rFonts w:ascii="StobiSans Regular" w:hAnsi="StobiSans Regular"/>
          <w:lang w:val="mk-MK"/>
        </w:rPr>
        <w:t>НРМ</w:t>
      </w:r>
      <w:r w:rsidRPr="00464787">
        <w:rPr>
          <w:rFonts w:ascii="StobiSans Regular" w:hAnsi="StobiSans Regular"/>
          <w:lang w:val="mk-MK"/>
        </w:rPr>
        <w:t xml:space="preserve">, ЛАГ-овите и другите засегнати страни </w:t>
      </w:r>
      <w:r>
        <w:rPr>
          <w:rFonts w:ascii="StobiSans Regular" w:hAnsi="StobiSans Regular"/>
          <w:lang w:val="mk-MK"/>
        </w:rPr>
        <w:t xml:space="preserve">за </w:t>
      </w:r>
      <w:r w:rsidRPr="00464787">
        <w:rPr>
          <w:rFonts w:ascii="StobiSans Regular" w:hAnsi="StobiSans Regular"/>
          <w:lang w:val="mk-MK"/>
        </w:rPr>
        <w:t xml:space="preserve">потенцијалните корисници, како и на </w:t>
      </w:r>
      <w:r>
        <w:rPr>
          <w:rFonts w:ascii="StobiSans Regular" w:hAnsi="StobiSans Regular"/>
          <w:lang w:val="mk-MK"/>
        </w:rPr>
        <w:t>пошироката јавност.</w:t>
      </w:r>
    </w:p>
    <w:p w:rsidR="000960E4" w:rsidRPr="006268D3" w:rsidRDefault="000960E4" w:rsidP="000960E4">
      <w:pPr>
        <w:spacing w:after="120"/>
        <w:jc w:val="both"/>
        <w:rPr>
          <w:rFonts w:ascii="StobiSans Regular" w:hAnsi="StobiSans Regular"/>
          <w:b/>
          <w:lang w:val="mk-MK"/>
        </w:rPr>
      </w:pPr>
      <w:r w:rsidRPr="006268D3">
        <w:rPr>
          <w:rFonts w:ascii="StobiSans Regular" w:hAnsi="StobiSans Regular"/>
          <w:b/>
          <w:lang w:val="mk-MK"/>
        </w:rPr>
        <w:t>Средби за едукација (семинари, работилници, конференции, инфо</w:t>
      </w:r>
      <w:r w:rsidR="00E119DD">
        <w:rPr>
          <w:rFonts w:ascii="StobiSans Regular" w:hAnsi="StobiSans Regular"/>
          <w:b/>
          <w:lang w:val="mk-MK"/>
        </w:rPr>
        <w:t>рмативни</w:t>
      </w:r>
      <w:r w:rsidRPr="006268D3">
        <w:rPr>
          <w:rFonts w:ascii="StobiSans Regular" w:hAnsi="StobiSans Regular"/>
          <w:b/>
          <w:lang w:val="mk-MK"/>
        </w:rPr>
        <w:t xml:space="preserve"> денови)</w:t>
      </w:r>
    </w:p>
    <w:p w:rsidR="00F1774D" w:rsidRDefault="000960E4" w:rsidP="000960E4">
      <w:pPr>
        <w:spacing w:after="120"/>
        <w:jc w:val="both"/>
        <w:rPr>
          <w:rFonts w:ascii="StobiSans Regular" w:hAnsi="StobiSans Regular"/>
          <w:lang w:val="mk-MK"/>
        </w:rPr>
      </w:pPr>
      <w:r>
        <w:rPr>
          <w:rFonts w:ascii="StobiSans Regular" w:hAnsi="StobiSans Regular"/>
          <w:lang w:val="mk-MK"/>
        </w:rPr>
        <w:t>НРМ</w:t>
      </w:r>
      <w:r w:rsidRPr="006268D3">
        <w:rPr>
          <w:rFonts w:ascii="StobiSans Regular" w:hAnsi="StobiSans Regular"/>
          <w:lang w:val="mk-MK"/>
        </w:rPr>
        <w:t xml:space="preserve"> редовно ќе одржува и/или </w:t>
      </w:r>
      <w:r>
        <w:rPr>
          <w:rFonts w:ascii="StobiSans Regular" w:hAnsi="StobiSans Regular"/>
          <w:lang w:val="mk-MK"/>
        </w:rPr>
        <w:t xml:space="preserve">ќе </w:t>
      </w:r>
      <w:r w:rsidRPr="006268D3">
        <w:rPr>
          <w:rFonts w:ascii="StobiSans Regular" w:hAnsi="StobiSans Regular"/>
          <w:lang w:val="mk-MK"/>
        </w:rPr>
        <w:t xml:space="preserve">поддржува одржување на промотивните активности поврзани со спроведувањето на општите и </w:t>
      </w:r>
      <w:r>
        <w:rPr>
          <w:rFonts w:ascii="StobiSans Regular" w:hAnsi="StobiSans Regular"/>
          <w:lang w:val="mk-MK"/>
        </w:rPr>
        <w:t>специфичните</w:t>
      </w:r>
      <w:r w:rsidRPr="006268D3">
        <w:rPr>
          <w:rFonts w:ascii="StobiSans Regular" w:hAnsi="StobiSans Regular"/>
          <w:lang w:val="mk-MK"/>
        </w:rPr>
        <w:t xml:space="preserve"> цели наведени во Акцискиот план на </w:t>
      </w:r>
      <w:r>
        <w:rPr>
          <w:rFonts w:ascii="StobiSans Regular" w:hAnsi="StobiSans Regular"/>
          <w:lang w:val="mk-MK"/>
        </w:rPr>
        <w:t>НРМ</w:t>
      </w:r>
      <w:r w:rsidRPr="006268D3">
        <w:rPr>
          <w:rFonts w:ascii="StobiSans Regular" w:hAnsi="StobiSans Regular"/>
          <w:lang w:val="mk-MK"/>
        </w:rPr>
        <w:t xml:space="preserve">. Во зависност од потребата, споменатите активности ќе се спроведуваат </w:t>
      </w:r>
      <w:r w:rsidR="00F1774D">
        <w:rPr>
          <w:rFonts w:ascii="StobiSans Regular" w:hAnsi="StobiSans Regular"/>
          <w:lang w:val="mk-MK"/>
        </w:rPr>
        <w:t xml:space="preserve">самостално, под надзор на Секретаријатот на НРМ </w:t>
      </w:r>
      <w:r w:rsidRPr="006268D3">
        <w:rPr>
          <w:rFonts w:ascii="StobiSans Regular" w:hAnsi="StobiSans Regular"/>
          <w:lang w:val="mk-MK"/>
        </w:rPr>
        <w:t xml:space="preserve">или во соработка со </w:t>
      </w:r>
      <w:r>
        <w:rPr>
          <w:rFonts w:ascii="StobiSans Regular" w:hAnsi="StobiSans Regular"/>
          <w:lang w:val="mk-MK"/>
        </w:rPr>
        <w:t>Управниот одбор на НРМ</w:t>
      </w:r>
      <w:r w:rsidRPr="006268D3">
        <w:rPr>
          <w:rFonts w:ascii="StobiSans Regular" w:hAnsi="StobiSans Regular"/>
          <w:lang w:val="mk-MK"/>
        </w:rPr>
        <w:t xml:space="preserve"> и други засегнати страни. </w:t>
      </w:r>
      <w:r w:rsidR="00F1774D">
        <w:rPr>
          <w:rFonts w:ascii="StobiSans Regular" w:hAnsi="StobiSans Regular"/>
          <w:lang w:val="mk-MK"/>
        </w:rPr>
        <w:t xml:space="preserve">  </w:t>
      </w:r>
    </w:p>
    <w:p w:rsidR="000960E4" w:rsidRPr="006268D3" w:rsidRDefault="000960E4" w:rsidP="000960E4">
      <w:pPr>
        <w:spacing w:after="120"/>
        <w:jc w:val="both"/>
        <w:rPr>
          <w:rFonts w:ascii="StobiSans Regular" w:hAnsi="StobiSans Regular"/>
          <w:lang w:val="mk-MK"/>
        </w:rPr>
      </w:pPr>
      <w:r w:rsidRPr="006268D3">
        <w:rPr>
          <w:rFonts w:ascii="StobiSans Regular" w:hAnsi="StobiSans Regular"/>
          <w:lang w:val="mk-MK"/>
        </w:rPr>
        <w:t>Во зависност од учесниците на настанот, се определува темата која ќе биде опфатена како и нивото на информации што ќе им бидат доставени на учесниците.</w:t>
      </w:r>
    </w:p>
    <w:p w:rsidR="000960E4" w:rsidRPr="006268D3" w:rsidRDefault="000960E4" w:rsidP="000960E4">
      <w:pPr>
        <w:spacing w:after="120"/>
        <w:jc w:val="both"/>
        <w:rPr>
          <w:rFonts w:ascii="StobiSans Regular" w:hAnsi="StobiSans Regular"/>
          <w:lang w:val="mk-MK"/>
        </w:rPr>
      </w:pPr>
      <w:r w:rsidRPr="006268D3">
        <w:rPr>
          <w:rFonts w:ascii="StobiSans Regular" w:hAnsi="StobiSans Regular"/>
          <w:lang w:val="mk-MK"/>
        </w:rPr>
        <w:t>Целта е да се запознаат учесниците со можностите што ги нуди Програмата, со цел да се постигнат целите поставени во Програмата, да се информира јавноста за правилата за спроведување на Програмата и да се воспостави повеќенасочен однос/дијалог со пошироката јавност и засегнатите страни.</w:t>
      </w:r>
    </w:p>
    <w:p w:rsidR="000960E4" w:rsidRPr="006268D3" w:rsidRDefault="000960E4" w:rsidP="00E26CAF">
      <w:pPr>
        <w:spacing w:after="60"/>
        <w:jc w:val="both"/>
        <w:rPr>
          <w:rFonts w:ascii="StobiSans Regular" w:hAnsi="StobiSans Regular"/>
          <w:lang w:val="mk-MK"/>
        </w:rPr>
      </w:pPr>
      <w:r w:rsidRPr="006268D3">
        <w:rPr>
          <w:rFonts w:ascii="StobiSans Regular" w:hAnsi="StobiSans Regular"/>
          <w:lang w:val="mk-MK"/>
        </w:rPr>
        <w:t>Ваквите настани можат да бидат наменети за учесници кои дополнително ќе шират знаење за Програмата на терен, како што се :</w:t>
      </w:r>
    </w:p>
    <w:p w:rsidR="000960E4" w:rsidRDefault="000960E4" w:rsidP="00DB4960">
      <w:pPr>
        <w:pStyle w:val="ListParagraph"/>
        <w:numPr>
          <w:ilvl w:val="0"/>
          <w:numId w:val="24"/>
        </w:numPr>
        <w:spacing w:after="0"/>
        <w:ind w:left="374" w:hanging="216"/>
        <w:jc w:val="both"/>
        <w:rPr>
          <w:rFonts w:ascii="StobiSans Regular" w:hAnsi="StobiSans Regular"/>
          <w:lang w:val="mk-MK"/>
        </w:rPr>
      </w:pPr>
      <w:r w:rsidRPr="006268D3">
        <w:rPr>
          <w:rFonts w:ascii="StobiSans Regular" w:hAnsi="StobiSans Regular"/>
          <w:lang w:val="mk-MK"/>
        </w:rPr>
        <w:t>регионални</w:t>
      </w:r>
      <w:r>
        <w:rPr>
          <w:rFonts w:ascii="StobiSans Regular" w:hAnsi="StobiSans Regular"/>
          <w:lang w:val="mk-MK"/>
        </w:rPr>
        <w:t>те</w:t>
      </w:r>
      <w:r w:rsidRPr="006268D3">
        <w:rPr>
          <w:rFonts w:ascii="StobiSans Regular" w:hAnsi="StobiSans Regular"/>
          <w:lang w:val="mk-MK"/>
        </w:rPr>
        <w:t xml:space="preserve"> </w:t>
      </w:r>
      <w:r w:rsidR="001D4AD9">
        <w:rPr>
          <w:rFonts w:ascii="StobiSans Regular" w:hAnsi="StobiSans Regular"/>
          <w:lang w:val="mk-MK"/>
        </w:rPr>
        <w:t>единици</w:t>
      </w:r>
      <w:r w:rsidRPr="006268D3">
        <w:rPr>
          <w:rFonts w:ascii="StobiSans Regular" w:hAnsi="StobiSans Regular"/>
          <w:lang w:val="mk-MK"/>
        </w:rPr>
        <w:t xml:space="preserve"> на АП</w:t>
      </w:r>
      <w:r>
        <w:rPr>
          <w:rFonts w:ascii="StobiSans Regular" w:hAnsi="StobiSans Regular"/>
          <w:lang w:val="mk-MK"/>
        </w:rPr>
        <w:t>РЗ,</w:t>
      </w:r>
      <w:r w:rsidR="001D4AD9">
        <w:rPr>
          <w:rFonts w:ascii="StobiSans Regular" w:hAnsi="StobiSans Regular"/>
          <w:lang w:val="mk-MK"/>
        </w:rPr>
        <w:t xml:space="preserve"> </w:t>
      </w:r>
    </w:p>
    <w:p w:rsidR="000960E4" w:rsidRPr="00BC6E0F" w:rsidRDefault="000960E4" w:rsidP="00DB4960">
      <w:pPr>
        <w:pStyle w:val="ListParagraph"/>
        <w:numPr>
          <w:ilvl w:val="0"/>
          <w:numId w:val="24"/>
        </w:numPr>
        <w:spacing w:after="0"/>
        <w:ind w:left="374" w:hanging="216"/>
        <w:jc w:val="both"/>
        <w:rPr>
          <w:rFonts w:ascii="StobiSans Regular" w:hAnsi="StobiSans Regular"/>
          <w:lang w:val="mk-MK"/>
        </w:rPr>
      </w:pPr>
      <w:r>
        <w:rPr>
          <w:rFonts w:ascii="StobiSans Regular" w:hAnsi="StobiSans Regular"/>
          <w:lang w:val="mk-MK"/>
        </w:rPr>
        <w:t>центрите за регионален развој,</w:t>
      </w:r>
    </w:p>
    <w:p w:rsidR="00E446DB" w:rsidRDefault="000960E4" w:rsidP="00DB4960">
      <w:pPr>
        <w:pStyle w:val="ListParagraph"/>
        <w:numPr>
          <w:ilvl w:val="0"/>
          <w:numId w:val="24"/>
        </w:numPr>
        <w:spacing w:after="0"/>
        <w:ind w:left="374" w:hanging="216"/>
        <w:jc w:val="both"/>
        <w:rPr>
          <w:rFonts w:ascii="StobiSans Regular" w:hAnsi="StobiSans Regular"/>
          <w:lang w:val="mk-MK"/>
        </w:rPr>
      </w:pPr>
      <w:r w:rsidRPr="006268D3">
        <w:rPr>
          <w:rFonts w:ascii="StobiSans Regular" w:hAnsi="StobiSans Regular"/>
          <w:lang w:val="mk-MK"/>
        </w:rPr>
        <w:t>ЛАГ-ови</w:t>
      </w:r>
      <w:r>
        <w:rPr>
          <w:rFonts w:ascii="StobiSans Regular" w:hAnsi="StobiSans Regular"/>
          <w:lang w:val="mk-MK"/>
        </w:rPr>
        <w:t>те,</w:t>
      </w:r>
    </w:p>
    <w:p w:rsidR="00E119DD" w:rsidRPr="00E119DD" w:rsidRDefault="000960E4" w:rsidP="00885960">
      <w:pPr>
        <w:pStyle w:val="ListParagraph"/>
        <w:numPr>
          <w:ilvl w:val="0"/>
          <w:numId w:val="24"/>
        </w:numPr>
        <w:spacing w:after="120"/>
        <w:ind w:left="374" w:hanging="216"/>
        <w:jc w:val="both"/>
        <w:rPr>
          <w:rFonts w:ascii="StobiSans Regular" w:hAnsi="StobiSans Regular"/>
          <w:lang w:val="mk-MK"/>
        </w:rPr>
      </w:pPr>
      <w:r w:rsidRPr="00E446DB">
        <w:rPr>
          <w:rFonts w:ascii="StobiSans Regular" w:hAnsi="StobiSans Regular"/>
          <w:lang w:val="mk-MK"/>
        </w:rPr>
        <w:t>консултантските компании.</w:t>
      </w:r>
    </w:p>
    <w:p w:rsidR="00E119DD" w:rsidRPr="00C4448A" w:rsidRDefault="00C4448A" w:rsidP="00E26CAF">
      <w:pPr>
        <w:spacing w:after="60"/>
        <w:jc w:val="both"/>
        <w:rPr>
          <w:rFonts w:ascii="StobiSans Regular" w:hAnsi="StobiSans Regular"/>
          <w:b/>
          <w:lang w:val="mk-MK"/>
        </w:rPr>
      </w:pPr>
      <w:r>
        <w:rPr>
          <w:rFonts w:ascii="StobiSans Regular" w:hAnsi="StobiSans Regular"/>
          <w:b/>
          <w:lang w:val="mk-MK"/>
        </w:rPr>
        <w:t>Упатства за корисниците</w:t>
      </w:r>
    </w:p>
    <w:p w:rsidR="00E119DD" w:rsidRPr="00E119DD" w:rsidRDefault="00E119DD" w:rsidP="0031156D">
      <w:pPr>
        <w:spacing w:after="60"/>
        <w:jc w:val="both"/>
        <w:rPr>
          <w:rFonts w:ascii="StobiSans Regular" w:hAnsi="StobiSans Regular"/>
          <w:lang w:val="mk-MK"/>
        </w:rPr>
      </w:pPr>
      <w:r w:rsidRPr="00E119DD">
        <w:rPr>
          <w:rFonts w:ascii="StobiSans Regular" w:hAnsi="StobiSans Regular"/>
          <w:lang w:val="mk-MK"/>
        </w:rPr>
        <w:t>Подготовката на</w:t>
      </w:r>
      <w:r>
        <w:rPr>
          <w:rFonts w:ascii="StobiSans Regular" w:hAnsi="StobiSans Regular"/>
          <w:lang w:val="mk-MK"/>
        </w:rPr>
        <w:t xml:space="preserve"> упатствата за корисниците </w:t>
      </w:r>
      <w:r w:rsidRPr="00E119DD">
        <w:rPr>
          <w:rFonts w:ascii="StobiSans Regular" w:hAnsi="StobiSans Regular"/>
          <w:lang w:val="mk-MK"/>
        </w:rPr>
        <w:t>е во надлежност на</w:t>
      </w:r>
      <w:r>
        <w:rPr>
          <w:rFonts w:ascii="StobiSans Regular" w:hAnsi="StobiSans Regular"/>
          <w:lang w:val="mk-MK"/>
        </w:rPr>
        <w:t xml:space="preserve"> Секретаријатот на НРМ.</w:t>
      </w:r>
      <w:r w:rsidRPr="00E119DD">
        <w:rPr>
          <w:rFonts w:ascii="StobiSans Regular" w:hAnsi="StobiSans Regular"/>
          <w:lang w:val="mk-MK"/>
        </w:rPr>
        <w:t xml:space="preserve"> </w:t>
      </w:r>
      <w:r>
        <w:rPr>
          <w:rFonts w:ascii="StobiSans Regular" w:hAnsi="StobiSans Regular"/>
          <w:lang w:val="mk-MK"/>
        </w:rPr>
        <w:t>У</w:t>
      </w:r>
      <w:r w:rsidRPr="00E119DD">
        <w:rPr>
          <w:rFonts w:ascii="StobiSans Regular" w:hAnsi="StobiSans Regular"/>
          <w:lang w:val="mk-MK"/>
        </w:rPr>
        <w:t>патства</w:t>
      </w:r>
      <w:r>
        <w:rPr>
          <w:rFonts w:ascii="StobiSans Regular" w:hAnsi="StobiSans Regular"/>
          <w:lang w:val="mk-MK"/>
        </w:rPr>
        <w:t>та</w:t>
      </w:r>
      <w:r w:rsidRPr="00E119DD">
        <w:rPr>
          <w:rFonts w:ascii="StobiSans Regular" w:hAnsi="StobiSans Regular"/>
          <w:lang w:val="mk-MK"/>
        </w:rPr>
        <w:t xml:space="preserve"> за корисниците</w:t>
      </w:r>
      <w:r>
        <w:rPr>
          <w:rFonts w:ascii="StobiSans Regular" w:hAnsi="StobiSans Regular"/>
          <w:lang w:val="mk-MK"/>
        </w:rPr>
        <w:t xml:space="preserve"> </w:t>
      </w:r>
      <w:r w:rsidR="00443697">
        <w:rPr>
          <w:rFonts w:ascii="StobiSans Regular" w:hAnsi="StobiSans Regular"/>
          <w:lang w:val="mk-MK"/>
        </w:rPr>
        <w:t xml:space="preserve">ќе </w:t>
      </w:r>
      <w:r w:rsidRPr="00E119DD">
        <w:rPr>
          <w:rFonts w:ascii="StobiSans Regular" w:hAnsi="StobiSans Regular"/>
          <w:lang w:val="mk-MK"/>
        </w:rPr>
        <w:t xml:space="preserve">содржат детални информации за </w:t>
      </w:r>
      <w:r w:rsidR="00421461">
        <w:rPr>
          <w:rFonts w:ascii="StobiSans Regular" w:hAnsi="StobiSans Regular"/>
          <w:lang w:val="mk-MK"/>
        </w:rPr>
        <w:t>мерките</w:t>
      </w:r>
      <w:r w:rsidRPr="00E119DD">
        <w:rPr>
          <w:rFonts w:ascii="StobiSans Regular" w:hAnsi="StobiSans Regular"/>
          <w:lang w:val="mk-MK"/>
        </w:rPr>
        <w:t xml:space="preserve"> што ќе се финансираат</w:t>
      </w:r>
      <w:r w:rsidR="0031156D">
        <w:rPr>
          <w:rFonts w:ascii="StobiSans Regular" w:hAnsi="StobiSans Regular"/>
          <w:lang w:val="mk-MK"/>
        </w:rPr>
        <w:t xml:space="preserve"> и </w:t>
      </w:r>
      <w:r w:rsidR="00443697" w:rsidRPr="00E119DD">
        <w:rPr>
          <w:rFonts w:ascii="StobiSans Regular" w:hAnsi="StobiSans Regular"/>
          <w:lang w:val="mk-MK"/>
        </w:rPr>
        <w:t xml:space="preserve">ќе бидат објавени на </w:t>
      </w:r>
      <w:r w:rsidR="00443697">
        <w:rPr>
          <w:rFonts w:ascii="StobiSans Regular" w:hAnsi="StobiSans Regular"/>
          <w:lang w:val="mk-MK"/>
        </w:rPr>
        <w:t>интернет страниците</w:t>
      </w:r>
      <w:r w:rsidR="00443697" w:rsidRPr="00E119DD">
        <w:rPr>
          <w:rFonts w:ascii="StobiSans Regular" w:hAnsi="StobiSans Regular"/>
          <w:lang w:val="mk-MK"/>
        </w:rPr>
        <w:t xml:space="preserve"> на </w:t>
      </w:r>
      <w:r w:rsidR="00443697">
        <w:rPr>
          <w:rFonts w:ascii="StobiSans Regular" w:hAnsi="StobiSans Regular"/>
          <w:lang w:val="mk-MK"/>
        </w:rPr>
        <w:t>НРМ и МЗШВ.</w:t>
      </w:r>
      <w:r w:rsidR="00421461">
        <w:rPr>
          <w:rFonts w:ascii="StobiSans Regular" w:hAnsi="StobiSans Regular"/>
          <w:lang w:val="mk-MK"/>
        </w:rPr>
        <w:t xml:space="preserve"> </w:t>
      </w:r>
      <w:r w:rsidR="0031156D">
        <w:rPr>
          <w:rFonts w:ascii="StobiSans Regular" w:hAnsi="StobiSans Regular"/>
          <w:lang w:val="mk-MK"/>
        </w:rPr>
        <w:t xml:space="preserve"> </w:t>
      </w:r>
    </w:p>
    <w:p w:rsidR="009C3C78" w:rsidRPr="00DB4960" w:rsidRDefault="009C3C78" w:rsidP="00E446DB">
      <w:pPr>
        <w:pStyle w:val="Heading3"/>
        <w:spacing w:before="0" w:after="120"/>
        <w:rPr>
          <w:rFonts w:ascii="StobiSans Regular" w:hAnsi="StobiSans Regular" w:cs="Times New Roman"/>
          <w:color w:val="2E74B5" w:themeColor="accent1" w:themeShade="BF"/>
          <w:lang w:val="mk-MK"/>
        </w:rPr>
      </w:pPr>
      <w:bookmarkStart w:id="37" w:name="_Toc434488754"/>
      <w:bookmarkStart w:id="38" w:name="_Toc520121802"/>
      <w:r w:rsidRPr="00DB4960">
        <w:rPr>
          <w:rFonts w:ascii="StobiSans Regular" w:hAnsi="StobiSans Regular" w:cs="Times New Roman"/>
          <w:color w:val="2E74B5" w:themeColor="accent1" w:themeShade="BF"/>
          <w:lang w:val="mk-MK"/>
        </w:rPr>
        <w:lastRenderedPageBreak/>
        <w:t xml:space="preserve">3.1.7. </w:t>
      </w:r>
      <w:bookmarkEnd w:id="37"/>
      <w:bookmarkEnd w:id="38"/>
      <w:r w:rsidR="00E446DB" w:rsidRPr="00DB4960">
        <w:rPr>
          <w:rFonts w:ascii="StobiSans Regular" w:hAnsi="StobiSans Regular" w:cs="Times New Roman"/>
          <w:color w:val="2E74B5" w:themeColor="accent1" w:themeShade="BF"/>
          <w:lang w:val="mk-MK"/>
        </w:rPr>
        <w:t>Одговорности на корисниците</w:t>
      </w:r>
    </w:p>
    <w:p w:rsidR="00E446DB" w:rsidRDefault="00E446DB" w:rsidP="00E446DB">
      <w:pPr>
        <w:spacing w:after="120"/>
        <w:jc w:val="both"/>
        <w:rPr>
          <w:rFonts w:ascii="StobiSans Regular" w:hAnsi="StobiSans Regular"/>
          <w:lang w:val="mk-MK"/>
        </w:rPr>
      </w:pPr>
      <w:r>
        <w:rPr>
          <w:rFonts w:ascii="StobiSans Regular" w:hAnsi="StobiSans Regular"/>
          <w:color w:val="000000"/>
          <w:lang w:val="mk-MK"/>
        </w:rPr>
        <w:t>С</w:t>
      </w:r>
      <w:r w:rsidRPr="00A76D22">
        <w:rPr>
          <w:rFonts w:ascii="StobiSans Regular" w:hAnsi="StobiSans Regular"/>
          <w:color w:val="000000"/>
          <w:lang w:val="mk-MK"/>
        </w:rPr>
        <w:t xml:space="preserve">ите вложувања кои се спроведуваат </w:t>
      </w:r>
      <w:r w:rsidRPr="00A76D22">
        <w:rPr>
          <w:rFonts w:ascii="StobiSans Regular" w:hAnsi="StobiSans Regular"/>
          <w:lang w:val="mk-MK"/>
        </w:rPr>
        <w:t>од Програмата за финансиска поддршка на руралниот развој преку мерка</w:t>
      </w:r>
      <w:r>
        <w:rPr>
          <w:rFonts w:ascii="StobiSans Regular" w:hAnsi="StobiSans Regular"/>
          <w:lang w:val="mk-MK"/>
        </w:rPr>
        <w:t>та</w:t>
      </w:r>
      <w:r w:rsidRPr="00A76D22">
        <w:rPr>
          <w:rFonts w:ascii="StobiSans Regular" w:hAnsi="StobiSans Regular"/>
          <w:lang w:val="mk-MK"/>
        </w:rPr>
        <w:t xml:space="preserve"> 3 „</w:t>
      </w:r>
      <w:r>
        <w:rPr>
          <w:rFonts w:ascii="StobiSans Regular" w:hAnsi="StobiSans Regular"/>
          <w:lang w:val="mk-MK"/>
        </w:rPr>
        <w:t>Активности на Н</w:t>
      </w:r>
      <w:r w:rsidRPr="00A76D22">
        <w:rPr>
          <w:rFonts w:ascii="StobiSans Regular" w:hAnsi="StobiSans Regular"/>
          <w:lang w:val="mk-MK"/>
        </w:rPr>
        <w:t>ационалната рурална мрежа“ треба да се означат од страна на крајниот корисник-барателот на предлог активност</w:t>
      </w:r>
      <w:r>
        <w:rPr>
          <w:rFonts w:ascii="StobiSans Regular" w:hAnsi="StobiSans Regular"/>
          <w:lang w:val="mk-MK"/>
        </w:rPr>
        <w:t>, с</w:t>
      </w:r>
      <w:r w:rsidRPr="001F23B2">
        <w:rPr>
          <w:rFonts w:ascii="StobiSans Regular" w:hAnsi="StobiSans Regular"/>
          <w:lang w:val="mk-MK"/>
        </w:rPr>
        <w:t xml:space="preserve">о цел да се обезбеди </w:t>
      </w:r>
      <w:r>
        <w:rPr>
          <w:rFonts w:ascii="StobiSans Regular" w:hAnsi="StobiSans Regular"/>
          <w:lang w:val="mk-MK"/>
        </w:rPr>
        <w:t>нивна видливост</w:t>
      </w:r>
      <w:r w:rsidRPr="00A76D22">
        <w:rPr>
          <w:rFonts w:ascii="StobiSans Regular" w:hAnsi="StobiSans Regular"/>
          <w:lang w:val="mk-MK"/>
        </w:rPr>
        <w:t>.</w:t>
      </w:r>
    </w:p>
    <w:p w:rsidR="00E446DB" w:rsidRPr="00E446DB" w:rsidRDefault="00504832" w:rsidP="00E446DB">
      <w:pPr>
        <w:spacing w:after="120"/>
        <w:jc w:val="both"/>
        <w:rPr>
          <w:rFonts w:ascii="StobiSans Regular" w:hAnsi="StobiSans Regular"/>
          <w:lang w:val="mk-MK"/>
        </w:rPr>
      </w:pPr>
      <w:r>
        <w:rPr>
          <w:rFonts w:ascii="StobiSans Regular" w:hAnsi="StobiSans Regular"/>
          <w:lang w:val="mk-MK"/>
        </w:rPr>
        <w:t>Задача</w:t>
      </w:r>
      <w:r w:rsidR="00E446DB" w:rsidRPr="00015166">
        <w:rPr>
          <w:rFonts w:ascii="StobiSans Regular" w:hAnsi="StobiSans Regular"/>
          <w:lang w:val="mk-MK"/>
        </w:rPr>
        <w:t xml:space="preserve"> на </w:t>
      </w:r>
      <w:r w:rsidR="00E446DB">
        <w:rPr>
          <w:rFonts w:ascii="StobiSans Regular" w:hAnsi="StobiSans Regular"/>
          <w:lang w:val="mk-MK"/>
        </w:rPr>
        <w:t>НРМ</w:t>
      </w:r>
      <w:r w:rsidR="00E446DB" w:rsidRPr="00015166">
        <w:rPr>
          <w:rFonts w:ascii="StobiSans Regular" w:hAnsi="StobiSans Regular"/>
          <w:lang w:val="mk-MK"/>
        </w:rPr>
        <w:t xml:space="preserve"> е да обезбеди јасни насоки поврзани со </w:t>
      </w:r>
      <w:r w:rsidR="00E446DB">
        <w:rPr>
          <w:rFonts w:ascii="StobiSans Regular" w:hAnsi="StobiSans Regular"/>
          <w:lang w:val="mk-MK"/>
        </w:rPr>
        <w:t xml:space="preserve">означувањето на </w:t>
      </w:r>
      <w:r w:rsidR="00E446DB" w:rsidRPr="00A76D22">
        <w:rPr>
          <w:rFonts w:ascii="StobiSans Regular" w:hAnsi="StobiSans Regular"/>
          <w:lang w:val="mk-MK"/>
        </w:rPr>
        <w:t>одобрената прифатлива предлог активност</w:t>
      </w:r>
      <w:r w:rsidR="00E446DB" w:rsidRPr="00015166">
        <w:rPr>
          <w:rFonts w:ascii="StobiSans Regular" w:hAnsi="StobiSans Regular"/>
          <w:lang w:val="mk-MK"/>
        </w:rPr>
        <w:t>.</w:t>
      </w:r>
      <w:r w:rsidR="00E446DB">
        <w:rPr>
          <w:rFonts w:ascii="StobiSans Regular" w:hAnsi="StobiSans Regular"/>
          <w:lang w:val="mk-MK"/>
        </w:rPr>
        <w:t xml:space="preserve">    </w:t>
      </w:r>
      <w:r>
        <w:rPr>
          <w:rFonts w:ascii="StobiSans Regular" w:hAnsi="StobiSans Regular"/>
          <w:lang w:val="mk-MK"/>
        </w:rPr>
        <w:t xml:space="preserve"> </w:t>
      </w:r>
    </w:p>
    <w:p w:rsidR="009C3C78" w:rsidRPr="00DB4960" w:rsidRDefault="009C3C78" w:rsidP="00E446DB">
      <w:pPr>
        <w:pStyle w:val="Heading3"/>
        <w:spacing w:before="0" w:after="120"/>
        <w:rPr>
          <w:rFonts w:ascii="StobiSans Regular" w:hAnsi="StobiSans Regular" w:cs="Times New Roman"/>
          <w:bCs w:val="0"/>
          <w:color w:val="2E74B5" w:themeColor="accent1" w:themeShade="BF"/>
        </w:rPr>
      </w:pPr>
      <w:bookmarkStart w:id="39" w:name="_Toc434488755"/>
      <w:bookmarkStart w:id="40" w:name="_Toc520121803"/>
      <w:r w:rsidRPr="00DB4960">
        <w:rPr>
          <w:rFonts w:ascii="StobiSans Regular" w:hAnsi="StobiSans Regular" w:cs="Times New Roman"/>
          <w:bCs w:val="0"/>
          <w:color w:val="2E74B5" w:themeColor="accent1" w:themeShade="BF"/>
        </w:rPr>
        <w:t xml:space="preserve">3.1.8. </w:t>
      </w:r>
      <w:bookmarkEnd w:id="39"/>
      <w:bookmarkEnd w:id="40"/>
      <w:r w:rsidR="00E446DB" w:rsidRPr="00DB4960">
        <w:rPr>
          <w:rFonts w:ascii="StobiSans Regular" w:hAnsi="StobiSans Regular" w:cs="Times New Roman"/>
          <w:bCs w:val="0"/>
          <w:color w:val="2E74B5" w:themeColor="accent1" w:themeShade="BF"/>
        </w:rPr>
        <w:t>Временска рамка на спроведување</w:t>
      </w:r>
    </w:p>
    <w:p w:rsidR="00E446DB" w:rsidRPr="00E446DB" w:rsidRDefault="00E446DB" w:rsidP="00E446DB">
      <w:pPr>
        <w:spacing w:after="120"/>
        <w:jc w:val="both"/>
        <w:rPr>
          <w:rFonts w:ascii="StobiSans Regular" w:hAnsi="StobiSans Regular"/>
          <w:color w:val="000000"/>
          <w:lang w:val="mk-MK"/>
        </w:rPr>
      </w:pPr>
      <w:r w:rsidRPr="003E6E2D">
        <w:rPr>
          <w:rFonts w:ascii="StobiSans Regular" w:hAnsi="StobiSans Regular"/>
          <w:color w:val="000000"/>
          <w:lang w:val="mk-MK"/>
        </w:rPr>
        <w:t xml:space="preserve">Временската рамка за спроведување на активностите на </w:t>
      </w:r>
      <w:r>
        <w:rPr>
          <w:rFonts w:ascii="StobiSans Regular" w:hAnsi="StobiSans Regular"/>
          <w:color w:val="000000"/>
          <w:lang w:val="mk-MK"/>
        </w:rPr>
        <w:t>НРМ</w:t>
      </w:r>
      <w:r w:rsidRPr="003E6E2D">
        <w:rPr>
          <w:rFonts w:ascii="StobiSans Regular" w:hAnsi="StobiSans Regular"/>
          <w:color w:val="000000"/>
          <w:lang w:val="mk-MK"/>
        </w:rPr>
        <w:t xml:space="preserve"> ќе биде подетално опишана во годишниот Акционен план за </w:t>
      </w:r>
      <w:r>
        <w:rPr>
          <w:rFonts w:ascii="StobiSans Regular" w:hAnsi="StobiSans Regular"/>
          <w:color w:val="000000"/>
          <w:lang w:val="mk-MK"/>
        </w:rPr>
        <w:t>спроведување</w:t>
      </w:r>
      <w:r w:rsidRPr="003E6E2D">
        <w:rPr>
          <w:rFonts w:ascii="StobiSans Regular" w:hAnsi="StobiSans Regular"/>
          <w:color w:val="000000"/>
          <w:lang w:val="mk-MK"/>
        </w:rPr>
        <w:t xml:space="preserve"> на </w:t>
      </w:r>
      <w:r>
        <w:rPr>
          <w:rFonts w:ascii="StobiSans Regular" w:hAnsi="StobiSans Regular"/>
          <w:color w:val="000000"/>
          <w:lang w:val="mk-MK"/>
        </w:rPr>
        <w:t>НРМ</w:t>
      </w:r>
      <w:r w:rsidRPr="003E6E2D">
        <w:rPr>
          <w:rFonts w:ascii="StobiSans Regular" w:hAnsi="StobiSans Regular"/>
          <w:color w:val="000000"/>
          <w:lang w:val="mk-MK"/>
        </w:rPr>
        <w:t xml:space="preserve"> за секоја година на </w:t>
      </w:r>
      <w:r>
        <w:rPr>
          <w:rFonts w:ascii="StobiSans Regular" w:hAnsi="StobiSans Regular"/>
          <w:color w:val="000000"/>
          <w:lang w:val="mk-MK"/>
        </w:rPr>
        <w:t>спроведување.</w:t>
      </w:r>
    </w:p>
    <w:p w:rsidR="009C3C78" w:rsidRPr="00DB4960" w:rsidRDefault="009C3C78" w:rsidP="00E446DB">
      <w:pPr>
        <w:pStyle w:val="Heading3"/>
        <w:spacing w:before="0" w:after="120"/>
        <w:rPr>
          <w:rFonts w:ascii="StobiSans Regular" w:hAnsi="StobiSans Regular" w:cs="Times New Roman"/>
          <w:bCs w:val="0"/>
          <w:color w:val="2E74B5" w:themeColor="accent1" w:themeShade="BF"/>
        </w:rPr>
      </w:pPr>
      <w:bookmarkStart w:id="41" w:name="_Toc434488756"/>
      <w:bookmarkStart w:id="42" w:name="_Toc520121804"/>
      <w:r w:rsidRPr="00DB4960">
        <w:rPr>
          <w:rFonts w:ascii="StobiSans Regular" w:hAnsi="StobiSans Regular" w:cs="Times New Roman"/>
          <w:bCs w:val="0"/>
          <w:color w:val="2E74B5" w:themeColor="accent1" w:themeShade="BF"/>
        </w:rPr>
        <w:t xml:space="preserve">3.1.9. </w:t>
      </w:r>
      <w:bookmarkEnd w:id="41"/>
      <w:bookmarkEnd w:id="42"/>
      <w:r w:rsidR="00E446DB" w:rsidRPr="00DB4960">
        <w:rPr>
          <w:rFonts w:ascii="StobiSans Regular" w:hAnsi="StobiSans Regular" w:cs="Times New Roman"/>
          <w:bCs w:val="0"/>
          <w:color w:val="2E74B5" w:themeColor="accent1" w:themeShade="BF"/>
        </w:rPr>
        <w:t>Институционална рамка</w:t>
      </w:r>
    </w:p>
    <w:p w:rsidR="00E446DB" w:rsidRPr="00667356" w:rsidRDefault="00E446DB" w:rsidP="00E446DB">
      <w:pPr>
        <w:spacing w:after="120"/>
        <w:jc w:val="both"/>
        <w:rPr>
          <w:rFonts w:ascii="StobiSans Regular" w:hAnsi="StobiSans Regular"/>
          <w:b/>
          <w:color w:val="000000"/>
          <w:lang w:val="mk-MK"/>
        </w:rPr>
      </w:pPr>
      <w:r w:rsidRPr="00667356">
        <w:rPr>
          <w:rFonts w:ascii="StobiSans Regular" w:hAnsi="StobiSans Regular"/>
          <w:b/>
          <w:color w:val="000000"/>
          <w:lang w:val="mk-MK"/>
        </w:rPr>
        <w:t>Одговорни тела за спроведување на промотивните</w:t>
      </w:r>
      <w:r>
        <w:rPr>
          <w:rFonts w:ascii="StobiSans Regular" w:hAnsi="StobiSans Regular"/>
          <w:b/>
          <w:color w:val="000000"/>
          <w:lang w:val="mk-MK"/>
        </w:rPr>
        <w:t xml:space="preserve"> активности и информации</w:t>
      </w:r>
    </w:p>
    <w:p w:rsidR="00E446DB" w:rsidRPr="00667356" w:rsidRDefault="00E446DB" w:rsidP="00E446DB">
      <w:pPr>
        <w:spacing w:after="120"/>
        <w:jc w:val="both"/>
        <w:rPr>
          <w:rFonts w:ascii="StobiSans Regular" w:hAnsi="StobiSans Regular"/>
          <w:color w:val="000000"/>
          <w:lang w:val="mk-MK"/>
        </w:rPr>
      </w:pPr>
      <w:r>
        <w:rPr>
          <w:rFonts w:ascii="StobiSans Regular" w:hAnsi="StobiSans Regular"/>
          <w:color w:val="000000"/>
          <w:lang w:val="mk-MK"/>
        </w:rPr>
        <w:t>Секретаријатот на НРМ, како дел од МЗШВ,</w:t>
      </w:r>
      <w:r w:rsidRPr="00667356">
        <w:rPr>
          <w:rFonts w:ascii="StobiSans Regular" w:hAnsi="StobiSans Regular"/>
          <w:color w:val="000000"/>
          <w:lang w:val="mk-MK"/>
        </w:rPr>
        <w:t xml:space="preserve"> во соработка со </w:t>
      </w:r>
      <w:r>
        <w:rPr>
          <w:rFonts w:ascii="StobiSans Regular" w:hAnsi="StobiSans Regular"/>
          <w:color w:val="000000"/>
          <w:lang w:val="mk-MK"/>
        </w:rPr>
        <w:t>Управниот одбор на НРМ</w:t>
      </w:r>
      <w:r w:rsidRPr="00667356">
        <w:rPr>
          <w:rFonts w:ascii="StobiSans Regular" w:hAnsi="StobiSans Regular"/>
          <w:color w:val="000000"/>
          <w:lang w:val="mk-MK"/>
        </w:rPr>
        <w:t xml:space="preserve"> </w:t>
      </w:r>
      <w:r>
        <w:rPr>
          <w:rFonts w:ascii="StobiSans Regular" w:hAnsi="StobiSans Regular"/>
          <w:color w:val="000000"/>
          <w:lang w:val="mk-MK"/>
        </w:rPr>
        <w:t xml:space="preserve">се одговорни за спроведување на </w:t>
      </w:r>
      <w:r w:rsidRPr="00667356">
        <w:rPr>
          <w:rFonts w:ascii="StobiSans Regular" w:hAnsi="StobiSans Regular"/>
          <w:color w:val="000000"/>
          <w:lang w:val="mk-MK"/>
        </w:rPr>
        <w:t>промотивни</w:t>
      </w:r>
      <w:r>
        <w:rPr>
          <w:rFonts w:ascii="StobiSans Regular" w:hAnsi="StobiSans Regular"/>
          <w:color w:val="000000"/>
          <w:lang w:val="mk-MK"/>
        </w:rPr>
        <w:t>те</w:t>
      </w:r>
      <w:r w:rsidRPr="00667356">
        <w:rPr>
          <w:rFonts w:ascii="StobiSans Regular" w:hAnsi="StobiSans Regular"/>
          <w:color w:val="000000"/>
          <w:lang w:val="mk-MK"/>
        </w:rPr>
        <w:t xml:space="preserve"> активности </w:t>
      </w:r>
      <w:r>
        <w:rPr>
          <w:rFonts w:ascii="StobiSans Regular" w:hAnsi="StobiSans Regular"/>
          <w:color w:val="000000"/>
          <w:lang w:val="mk-MK"/>
        </w:rPr>
        <w:t xml:space="preserve">и информации во врска со </w:t>
      </w:r>
      <w:r w:rsidRPr="00667356">
        <w:rPr>
          <w:rFonts w:ascii="StobiSans Regular" w:hAnsi="StobiSans Regular"/>
          <w:color w:val="000000"/>
          <w:lang w:val="mk-MK"/>
        </w:rPr>
        <w:t>Програмата.</w:t>
      </w:r>
      <w:r w:rsidR="00DB4960" w:rsidRPr="00DB4960">
        <w:rPr>
          <w:rFonts w:ascii="StobiSans Regular" w:hAnsi="StobiSans Regular"/>
          <w:color w:val="000000"/>
          <w:lang w:val="mk-MK"/>
        </w:rPr>
        <w:t xml:space="preserve"> </w:t>
      </w:r>
      <w:r w:rsidR="00DB4960">
        <w:rPr>
          <w:rFonts w:ascii="StobiSans Regular" w:hAnsi="StobiSans Regular"/>
          <w:color w:val="000000"/>
          <w:lang w:val="mk-MK"/>
        </w:rPr>
        <w:t>Од</w:t>
      </w:r>
      <w:r w:rsidR="00DB4960" w:rsidRPr="00667356">
        <w:rPr>
          <w:rFonts w:ascii="StobiSans Regular" w:hAnsi="StobiSans Regular"/>
          <w:color w:val="000000"/>
          <w:lang w:val="mk-MK"/>
        </w:rPr>
        <w:t xml:space="preserve"> организационите единици на </w:t>
      </w:r>
      <w:r w:rsidR="00DB4960">
        <w:rPr>
          <w:rFonts w:ascii="StobiSans Regular" w:hAnsi="StobiSans Regular"/>
          <w:color w:val="000000"/>
          <w:lang w:val="mk-MK"/>
        </w:rPr>
        <w:t>МЗШВ</w:t>
      </w:r>
      <w:r w:rsidR="00DB4960" w:rsidRPr="00667356">
        <w:rPr>
          <w:rFonts w:ascii="StobiSans Regular" w:hAnsi="StobiSans Regular"/>
          <w:color w:val="000000"/>
          <w:lang w:val="mk-MK"/>
        </w:rPr>
        <w:t xml:space="preserve"> </w:t>
      </w:r>
      <w:r w:rsidR="00DB4960">
        <w:rPr>
          <w:rFonts w:ascii="StobiSans Regular" w:hAnsi="StobiSans Regular"/>
          <w:color w:val="000000"/>
          <w:lang w:val="mk-MK"/>
        </w:rPr>
        <w:t>вклучен</w:t>
      </w:r>
      <w:r w:rsidR="00DB4960" w:rsidRPr="00667356">
        <w:rPr>
          <w:rFonts w:ascii="StobiSans Regular" w:hAnsi="StobiSans Regular"/>
          <w:color w:val="000000"/>
          <w:lang w:val="mk-MK"/>
        </w:rPr>
        <w:t xml:space="preserve"> </w:t>
      </w:r>
      <w:r w:rsidR="00DB4960">
        <w:rPr>
          <w:rFonts w:ascii="StobiSans Regular" w:hAnsi="StobiSans Regular"/>
          <w:color w:val="000000"/>
          <w:lang w:val="mk-MK"/>
        </w:rPr>
        <w:t xml:space="preserve">е </w:t>
      </w:r>
      <w:r w:rsidR="00DB4960" w:rsidRPr="00667356">
        <w:rPr>
          <w:rFonts w:ascii="StobiSans Regular" w:hAnsi="StobiSans Regular"/>
          <w:color w:val="000000"/>
          <w:lang w:val="mk-MK"/>
        </w:rPr>
        <w:t xml:space="preserve">и </w:t>
      </w:r>
      <w:r w:rsidR="00DB4960" w:rsidRPr="001B6BBA">
        <w:rPr>
          <w:rFonts w:ascii="StobiSans Regular" w:hAnsi="StobiSans Regular"/>
          <w:color w:val="000000"/>
          <w:lang w:val="mk-MK"/>
        </w:rPr>
        <w:t>Сектор</w:t>
      </w:r>
      <w:r w:rsidR="00DB4960">
        <w:rPr>
          <w:rFonts w:ascii="StobiSans Regular" w:hAnsi="StobiSans Regular"/>
          <w:color w:val="000000"/>
          <w:lang w:val="mk-MK"/>
        </w:rPr>
        <w:t>от</w:t>
      </w:r>
      <w:r w:rsidR="00DB4960" w:rsidRPr="001B6BBA">
        <w:rPr>
          <w:rFonts w:ascii="StobiSans Regular" w:hAnsi="StobiSans Regular"/>
          <w:color w:val="000000"/>
          <w:lang w:val="mk-MK"/>
        </w:rPr>
        <w:t xml:space="preserve"> за координација и техничка помош на кабинетот на министерот</w:t>
      </w:r>
      <w:r w:rsidR="00DB4960">
        <w:rPr>
          <w:rFonts w:ascii="StobiSans Regular" w:hAnsi="StobiSans Regular"/>
          <w:color w:val="000000"/>
          <w:lang w:val="mk-MK"/>
        </w:rPr>
        <w:t>, Одделение за односи со јавноста, со кое</w:t>
      </w:r>
      <w:r w:rsidR="00DB4960" w:rsidRPr="00667356">
        <w:rPr>
          <w:rFonts w:ascii="StobiSans Regular" w:hAnsi="StobiSans Regular"/>
          <w:color w:val="000000"/>
          <w:lang w:val="mk-MK"/>
        </w:rPr>
        <w:t xml:space="preserve"> по потреба се координираат сите </w:t>
      </w:r>
      <w:r w:rsidR="00DB4960">
        <w:rPr>
          <w:rFonts w:ascii="StobiSans Regular" w:hAnsi="StobiSans Regular"/>
          <w:color w:val="000000"/>
          <w:lang w:val="mk-MK"/>
        </w:rPr>
        <w:t>промотивни</w:t>
      </w:r>
      <w:r w:rsidR="00DB4960" w:rsidRPr="00667356">
        <w:rPr>
          <w:rFonts w:ascii="StobiSans Regular" w:hAnsi="StobiSans Regular"/>
          <w:color w:val="000000"/>
          <w:lang w:val="mk-MK"/>
        </w:rPr>
        <w:t xml:space="preserve"> активности.</w:t>
      </w:r>
      <w:r w:rsidR="00DB4960">
        <w:rPr>
          <w:rFonts w:ascii="StobiSans Regular" w:hAnsi="StobiSans Regular"/>
          <w:color w:val="000000"/>
          <w:lang w:val="mk-MK"/>
        </w:rPr>
        <w:t xml:space="preserve"> </w:t>
      </w:r>
    </w:p>
    <w:p w:rsidR="00E446DB" w:rsidRDefault="00E446DB" w:rsidP="00E446DB">
      <w:pPr>
        <w:spacing w:after="120"/>
        <w:jc w:val="both"/>
        <w:rPr>
          <w:rFonts w:ascii="StobiSans Regular" w:hAnsi="StobiSans Regular"/>
          <w:color w:val="000000"/>
          <w:lang w:val="mk-MK"/>
        </w:rPr>
      </w:pPr>
      <w:r w:rsidRPr="00667356">
        <w:rPr>
          <w:rFonts w:ascii="StobiSans Regular" w:hAnsi="StobiSans Regular"/>
          <w:color w:val="000000"/>
          <w:lang w:val="mk-MK"/>
        </w:rPr>
        <w:t>По потреба и во зависност од можностите,</w:t>
      </w:r>
      <w:r>
        <w:rPr>
          <w:rFonts w:ascii="StobiSans Regular" w:hAnsi="StobiSans Regular"/>
          <w:color w:val="000000"/>
          <w:lang w:val="mk-MK"/>
        </w:rPr>
        <w:t xml:space="preserve"> во промотивните активности на П</w:t>
      </w:r>
      <w:r w:rsidRPr="00667356">
        <w:rPr>
          <w:rFonts w:ascii="StobiSans Regular" w:hAnsi="StobiSans Regular"/>
          <w:color w:val="000000"/>
          <w:lang w:val="mk-MK"/>
        </w:rPr>
        <w:t xml:space="preserve">рограмата </w:t>
      </w:r>
      <w:r>
        <w:rPr>
          <w:rFonts w:ascii="StobiSans Regular" w:hAnsi="StobiSans Regular"/>
          <w:color w:val="000000"/>
          <w:lang w:val="mk-MK"/>
        </w:rPr>
        <w:t xml:space="preserve">може да </w:t>
      </w:r>
      <w:r w:rsidRPr="00667356">
        <w:rPr>
          <w:rFonts w:ascii="StobiSans Regular" w:hAnsi="StobiSans Regular"/>
          <w:color w:val="000000"/>
          <w:lang w:val="mk-MK"/>
        </w:rPr>
        <w:t>се вклучени</w:t>
      </w:r>
      <w:r>
        <w:rPr>
          <w:rFonts w:ascii="StobiSans Regular" w:hAnsi="StobiSans Regular"/>
          <w:color w:val="000000"/>
          <w:lang w:val="mk-MK"/>
        </w:rPr>
        <w:t xml:space="preserve"> и</w:t>
      </w:r>
      <w:r w:rsidRPr="00667356">
        <w:rPr>
          <w:rFonts w:ascii="StobiSans Regular" w:hAnsi="StobiSans Regular"/>
          <w:color w:val="000000"/>
          <w:lang w:val="mk-MK"/>
        </w:rPr>
        <w:t xml:space="preserve"> економски</w:t>
      </w:r>
      <w:r>
        <w:rPr>
          <w:rFonts w:ascii="StobiSans Regular" w:hAnsi="StobiSans Regular"/>
          <w:color w:val="000000"/>
          <w:lang w:val="mk-MK"/>
        </w:rPr>
        <w:t>те</w:t>
      </w:r>
      <w:r w:rsidRPr="00667356">
        <w:rPr>
          <w:rFonts w:ascii="StobiSans Regular" w:hAnsi="StobiSans Regular"/>
          <w:color w:val="000000"/>
          <w:lang w:val="mk-MK"/>
        </w:rPr>
        <w:t xml:space="preserve"> и социјални</w:t>
      </w:r>
      <w:r>
        <w:rPr>
          <w:rFonts w:ascii="StobiSans Regular" w:hAnsi="StobiSans Regular"/>
          <w:color w:val="000000"/>
          <w:lang w:val="mk-MK"/>
        </w:rPr>
        <w:t>те партнери</w:t>
      </w:r>
      <w:r w:rsidRPr="00667356">
        <w:rPr>
          <w:rFonts w:ascii="StobiSans Regular" w:hAnsi="StobiSans Regular"/>
          <w:color w:val="000000"/>
          <w:lang w:val="mk-MK"/>
        </w:rPr>
        <w:t>.</w:t>
      </w:r>
      <w:r>
        <w:rPr>
          <w:rFonts w:ascii="StobiSans Regular" w:hAnsi="StobiSans Regular"/>
          <w:color w:val="000000"/>
          <w:lang w:val="mk-MK"/>
        </w:rPr>
        <w:t xml:space="preserve"> </w:t>
      </w:r>
    </w:p>
    <w:p w:rsidR="00E446DB" w:rsidRPr="00E446DB" w:rsidRDefault="00E446DB" w:rsidP="00E446DB">
      <w:pPr>
        <w:spacing w:after="120"/>
        <w:jc w:val="both"/>
        <w:rPr>
          <w:rFonts w:ascii="StobiSans Regular" w:hAnsi="StobiSans Regular"/>
          <w:color w:val="000000"/>
          <w:lang w:val="mk-MK"/>
        </w:rPr>
      </w:pPr>
      <w:r w:rsidRPr="00667356">
        <w:rPr>
          <w:rFonts w:ascii="StobiSans Regular" w:hAnsi="StobiSans Regular"/>
          <w:color w:val="000000"/>
          <w:lang w:val="mk-MK"/>
        </w:rPr>
        <w:t xml:space="preserve">Од надворешните институции посебна улога имаат </w:t>
      </w:r>
      <w:r w:rsidR="00DA6A8D">
        <w:rPr>
          <w:rFonts w:ascii="StobiSans Regular" w:hAnsi="StobiSans Regular"/>
          <w:color w:val="000000"/>
          <w:lang w:val="mk-MK"/>
        </w:rPr>
        <w:t xml:space="preserve">АФПЗРР, </w:t>
      </w:r>
      <w:r>
        <w:rPr>
          <w:rFonts w:ascii="StobiSans Regular" w:hAnsi="StobiSans Regular"/>
          <w:color w:val="000000"/>
          <w:lang w:val="mk-MK"/>
        </w:rPr>
        <w:t>АПРЗ</w:t>
      </w:r>
      <w:r w:rsidRPr="00667356">
        <w:rPr>
          <w:rFonts w:ascii="StobiSans Regular" w:hAnsi="StobiSans Regular"/>
          <w:color w:val="000000"/>
          <w:lang w:val="mk-MK"/>
        </w:rPr>
        <w:t xml:space="preserve">, </w:t>
      </w:r>
      <w:r>
        <w:rPr>
          <w:rFonts w:ascii="StobiSans Regular" w:hAnsi="StobiSans Regular"/>
          <w:color w:val="000000"/>
          <w:lang w:val="mk-MK"/>
        </w:rPr>
        <w:t>Центрите</w:t>
      </w:r>
      <w:r w:rsidRPr="00667356">
        <w:rPr>
          <w:rFonts w:ascii="StobiSans Regular" w:hAnsi="StobiSans Regular"/>
          <w:color w:val="000000"/>
          <w:lang w:val="mk-MK"/>
        </w:rPr>
        <w:t xml:space="preserve"> за регионален развој, ЛАГ</w:t>
      </w:r>
      <w:r>
        <w:rPr>
          <w:rFonts w:ascii="StobiSans Regular" w:hAnsi="StobiSans Regular"/>
          <w:color w:val="000000"/>
          <w:lang w:val="mk-MK"/>
        </w:rPr>
        <w:t xml:space="preserve">-овите и др. </w:t>
      </w:r>
    </w:p>
    <w:p w:rsidR="009C3C78" w:rsidRPr="00E67019" w:rsidRDefault="009C3C78" w:rsidP="00E446DB">
      <w:pPr>
        <w:pStyle w:val="Heading3"/>
        <w:spacing w:before="0" w:after="120"/>
        <w:rPr>
          <w:rFonts w:ascii="StobiSans Regular" w:hAnsi="StobiSans Regular" w:cs="Times New Roman"/>
          <w:bCs w:val="0"/>
          <w:color w:val="2E74B5" w:themeColor="accent1" w:themeShade="BF"/>
        </w:rPr>
      </w:pPr>
      <w:bookmarkStart w:id="43" w:name="_Toc434488757"/>
      <w:bookmarkStart w:id="44" w:name="_Toc520121805"/>
      <w:r w:rsidRPr="00E67019">
        <w:rPr>
          <w:rFonts w:ascii="StobiSans Regular" w:hAnsi="StobiSans Regular" w:cs="Times New Roman"/>
          <w:bCs w:val="0"/>
          <w:color w:val="2E74B5" w:themeColor="accent1" w:themeShade="BF"/>
        </w:rPr>
        <w:t>3.1.10.</w:t>
      </w:r>
      <w:bookmarkEnd w:id="43"/>
      <w:bookmarkEnd w:id="44"/>
      <w:r w:rsidR="00E446DB" w:rsidRPr="00E67019">
        <w:rPr>
          <w:rFonts w:ascii="StobiSans Regular" w:hAnsi="StobiSans Regular" w:cs="Times New Roman"/>
          <w:bCs w:val="0"/>
          <w:color w:val="2E74B5" w:themeColor="accent1" w:themeShade="BF"/>
        </w:rPr>
        <w:t>Следење и оценување</w:t>
      </w:r>
    </w:p>
    <w:p w:rsidR="00E446DB" w:rsidRPr="00F41153" w:rsidRDefault="00E446DB" w:rsidP="00E446DB">
      <w:pPr>
        <w:spacing w:after="120"/>
        <w:jc w:val="both"/>
        <w:rPr>
          <w:rFonts w:ascii="StobiSans Regular" w:hAnsi="StobiSans Regular"/>
          <w:lang w:val="mk-MK"/>
        </w:rPr>
      </w:pPr>
      <w:r w:rsidRPr="00F41153">
        <w:rPr>
          <w:rFonts w:ascii="StobiSans Regular" w:hAnsi="StobiSans Regular"/>
          <w:lang w:val="mk-MK"/>
        </w:rPr>
        <w:t xml:space="preserve">За успешно спроведување на </w:t>
      </w:r>
      <w:r>
        <w:rPr>
          <w:rFonts w:ascii="StobiSans Regular" w:hAnsi="StobiSans Regular"/>
          <w:lang w:val="mk-MK"/>
        </w:rPr>
        <w:t>Стратегијата</w:t>
      </w:r>
      <w:r w:rsidRPr="002B6381">
        <w:rPr>
          <w:rFonts w:ascii="StobiSans Regular" w:hAnsi="StobiSans Regular"/>
          <w:lang w:val="mk-MK"/>
        </w:rPr>
        <w:t xml:space="preserve"> </w:t>
      </w:r>
      <w:r>
        <w:rPr>
          <w:rFonts w:ascii="StobiSans Regular" w:hAnsi="StobiSans Regular"/>
          <w:lang w:val="mk-MK"/>
        </w:rPr>
        <w:t xml:space="preserve">за </w:t>
      </w:r>
      <w:r w:rsidRPr="002B6381">
        <w:rPr>
          <w:rFonts w:ascii="StobiSans Regular" w:hAnsi="StobiSans Regular"/>
          <w:lang w:val="mk-MK"/>
        </w:rPr>
        <w:t>комуникаци</w:t>
      </w:r>
      <w:r>
        <w:rPr>
          <w:rFonts w:ascii="StobiSans Regular" w:hAnsi="StobiSans Regular"/>
          <w:lang w:val="mk-MK"/>
        </w:rPr>
        <w:t>ја и информирање</w:t>
      </w:r>
      <w:r w:rsidRPr="00F41153">
        <w:rPr>
          <w:rFonts w:ascii="StobiSans Regular" w:hAnsi="StobiSans Regular"/>
          <w:lang w:val="mk-MK"/>
        </w:rPr>
        <w:t xml:space="preserve">, неопходно е да се обезбедат механизми за квалитетно следење и проценка за сите активности што ќе се спроведат, за да може, доколку е потребно, </w:t>
      </w:r>
      <w:r>
        <w:rPr>
          <w:rFonts w:ascii="StobiSans Regular" w:hAnsi="StobiSans Regular"/>
          <w:lang w:val="mk-MK"/>
        </w:rPr>
        <w:t>Стратегијата</w:t>
      </w:r>
      <w:r w:rsidRPr="002B6381">
        <w:rPr>
          <w:rFonts w:ascii="StobiSans Regular" w:hAnsi="StobiSans Regular"/>
          <w:lang w:val="mk-MK"/>
        </w:rPr>
        <w:t xml:space="preserve"> </w:t>
      </w:r>
      <w:r>
        <w:rPr>
          <w:rFonts w:ascii="StobiSans Regular" w:hAnsi="StobiSans Regular"/>
          <w:lang w:val="mk-MK"/>
        </w:rPr>
        <w:t xml:space="preserve">за </w:t>
      </w:r>
      <w:r w:rsidRPr="002B6381">
        <w:rPr>
          <w:rFonts w:ascii="StobiSans Regular" w:hAnsi="StobiSans Regular"/>
          <w:lang w:val="mk-MK"/>
        </w:rPr>
        <w:t>комуникаци</w:t>
      </w:r>
      <w:r>
        <w:rPr>
          <w:rFonts w:ascii="StobiSans Regular" w:hAnsi="StobiSans Regular"/>
          <w:lang w:val="mk-MK"/>
        </w:rPr>
        <w:t>ја и информирање</w:t>
      </w:r>
      <w:r w:rsidRPr="00F41153">
        <w:rPr>
          <w:rFonts w:ascii="StobiSans Regular" w:hAnsi="StobiSans Regular"/>
          <w:lang w:val="mk-MK"/>
        </w:rPr>
        <w:t xml:space="preserve"> да се менува и прилагодува.</w:t>
      </w:r>
    </w:p>
    <w:p w:rsidR="00E446DB" w:rsidRPr="00F41153" w:rsidRDefault="00E446DB" w:rsidP="00E446DB">
      <w:pPr>
        <w:spacing w:after="120"/>
        <w:jc w:val="both"/>
        <w:rPr>
          <w:rFonts w:ascii="StobiSans Regular" w:hAnsi="StobiSans Regular"/>
          <w:lang w:val="mk-MK"/>
        </w:rPr>
      </w:pPr>
      <w:r w:rsidRPr="00F41153">
        <w:rPr>
          <w:rFonts w:ascii="StobiSans Regular" w:hAnsi="StobiSans Regular"/>
          <w:lang w:val="mk-MK"/>
        </w:rPr>
        <w:t xml:space="preserve">Целта на активностите за проценка е да се прикаже напредокот, ефектот, достигнувањата, ефективноста и важноста од спроведувањето на активностите на НРМ и другите засегнати страни во остварувањето на општите и специфичните цели. При следење на </w:t>
      </w:r>
      <w:r>
        <w:rPr>
          <w:rFonts w:ascii="StobiSans Regular" w:hAnsi="StobiSans Regular"/>
          <w:lang w:val="mk-MK"/>
        </w:rPr>
        <w:t>Стратегијата</w:t>
      </w:r>
      <w:r w:rsidRPr="002B6381">
        <w:rPr>
          <w:rFonts w:ascii="StobiSans Regular" w:hAnsi="StobiSans Regular"/>
          <w:lang w:val="mk-MK"/>
        </w:rPr>
        <w:t xml:space="preserve"> </w:t>
      </w:r>
      <w:r>
        <w:rPr>
          <w:rFonts w:ascii="StobiSans Regular" w:hAnsi="StobiSans Regular"/>
          <w:lang w:val="mk-MK"/>
        </w:rPr>
        <w:t xml:space="preserve">за </w:t>
      </w:r>
      <w:r w:rsidRPr="002B6381">
        <w:rPr>
          <w:rFonts w:ascii="StobiSans Regular" w:hAnsi="StobiSans Regular"/>
          <w:lang w:val="mk-MK"/>
        </w:rPr>
        <w:t>комуникаци</w:t>
      </w:r>
      <w:r>
        <w:rPr>
          <w:rFonts w:ascii="StobiSans Regular" w:hAnsi="StobiSans Regular"/>
          <w:lang w:val="mk-MK"/>
        </w:rPr>
        <w:t>ја и информирање</w:t>
      </w:r>
      <w:r w:rsidRPr="00F41153">
        <w:rPr>
          <w:rFonts w:ascii="StobiSans Regular" w:hAnsi="StobiSans Regular"/>
          <w:lang w:val="mk-MK"/>
        </w:rPr>
        <w:t xml:space="preserve"> на годишно ниво, ќе се следи спроведувањето на активностите, и тоа особено </w:t>
      </w:r>
      <w:r>
        <w:rPr>
          <w:rFonts w:ascii="StobiSans Regular" w:hAnsi="StobiSans Regular"/>
          <w:lang w:val="mk-MK"/>
        </w:rPr>
        <w:t>преку</w:t>
      </w:r>
      <w:r w:rsidRPr="00F41153">
        <w:rPr>
          <w:rFonts w:ascii="StobiSans Regular" w:hAnsi="StobiSans Regular"/>
          <w:lang w:val="mk-MK"/>
        </w:rPr>
        <w:t xml:space="preserve">:  </w:t>
      </w:r>
    </w:p>
    <w:p w:rsidR="00E446DB" w:rsidRPr="00B37ADD" w:rsidRDefault="00E446DB" w:rsidP="00E446DB">
      <w:pPr>
        <w:pStyle w:val="ListParagraph"/>
        <w:numPr>
          <w:ilvl w:val="0"/>
          <w:numId w:val="24"/>
        </w:numPr>
        <w:spacing w:after="0"/>
        <w:ind w:left="374" w:hanging="216"/>
        <w:jc w:val="both"/>
        <w:rPr>
          <w:rFonts w:ascii="StobiSans Regular" w:hAnsi="StobiSans Regular"/>
          <w:lang w:val="mk-MK"/>
        </w:rPr>
      </w:pPr>
      <w:r w:rsidRPr="00B37ADD">
        <w:rPr>
          <w:rFonts w:ascii="StobiSans Regular" w:hAnsi="StobiSans Regular"/>
          <w:lang w:val="mk-MK"/>
        </w:rPr>
        <w:t>број на организирани настани (работилници, семинари, инфо</w:t>
      </w:r>
      <w:r>
        <w:rPr>
          <w:rFonts w:ascii="StobiSans Regular" w:hAnsi="StobiSans Regular"/>
          <w:lang w:val="mk-MK"/>
        </w:rPr>
        <w:t>рмативни</w:t>
      </w:r>
      <w:r w:rsidRPr="00B37ADD">
        <w:rPr>
          <w:rFonts w:ascii="StobiSans Regular" w:hAnsi="StobiSans Regular"/>
          <w:lang w:val="mk-MK"/>
        </w:rPr>
        <w:t xml:space="preserve"> денови</w:t>
      </w:r>
      <w:r>
        <w:rPr>
          <w:rFonts w:ascii="StobiSans Regular" w:hAnsi="StobiSans Regular"/>
          <w:lang w:val="mk-MK"/>
        </w:rPr>
        <w:t>,</w:t>
      </w:r>
      <w:r w:rsidRPr="00B37ADD">
        <w:rPr>
          <w:rFonts w:ascii="StobiSans Regular" w:hAnsi="StobiSans Regular"/>
          <w:lang w:val="mk-MK"/>
        </w:rPr>
        <w:t xml:space="preserve"> итн.);</w:t>
      </w:r>
    </w:p>
    <w:p w:rsidR="00E446DB" w:rsidRPr="00B37ADD" w:rsidRDefault="00E446DB" w:rsidP="00E446DB">
      <w:pPr>
        <w:pStyle w:val="ListParagraph"/>
        <w:numPr>
          <w:ilvl w:val="0"/>
          <w:numId w:val="24"/>
        </w:numPr>
        <w:spacing w:after="0"/>
        <w:ind w:left="374" w:hanging="216"/>
        <w:jc w:val="both"/>
        <w:rPr>
          <w:rFonts w:ascii="StobiSans Regular" w:hAnsi="StobiSans Regular"/>
          <w:lang w:val="mk-MK"/>
        </w:rPr>
      </w:pPr>
      <w:r w:rsidRPr="00B37ADD">
        <w:rPr>
          <w:rFonts w:ascii="StobiSans Regular" w:hAnsi="StobiSans Regular"/>
          <w:lang w:val="mk-MK"/>
        </w:rPr>
        <w:t>број на објавени публикации: летоци, билтени, списанија;</w:t>
      </w:r>
    </w:p>
    <w:p w:rsidR="00E446DB" w:rsidRPr="00B37ADD" w:rsidRDefault="00E446DB" w:rsidP="00E446DB">
      <w:pPr>
        <w:pStyle w:val="ListParagraph"/>
        <w:numPr>
          <w:ilvl w:val="0"/>
          <w:numId w:val="24"/>
        </w:numPr>
        <w:spacing w:after="0"/>
        <w:ind w:left="374" w:hanging="216"/>
        <w:jc w:val="both"/>
        <w:rPr>
          <w:rFonts w:ascii="StobiSans Regular" w:hAnsi="StobiSans Regular"/>
          <w:lang w:val="mk-MK"/>
        </w:rPr>
      </w:pPr>
      <w:r w:rsidRPr="00B37ADD">
        <w:rPr>
          <w:rFonts w:ascii="StobiSans Regular" w:hAnsi="StobiSans Regular"/>
          <w:lang w:val="mk-MK"/>
        </w:rPr>
        <w:t>број на објавени огласи во печатот и електронските медиуми</w:t>
      </w:r>
      <w:r>
        <w:rPr>
          <w:rFonts w:ascii="StobiSans Regular" w:hAnsi="StobiSans Regular"/>
          <w:lang w:val="mk-MK"/>
        </w:rPr>
        <w:t xml:space="preserve"> и</w:t>
      </w:r>
    </w:p>
    <w:p w:rsidR="00E446DB" w:rsidRPr="00B37ADD" w:rsidRDefault="00E446DB" w:rsidP="00E446DB">
      <w:pPr>
        <w:pStyle w:val="ListParagraph"/>
        <w:numPr>
          <w:ilvl w:val="0"/>
          <w:numId w:val="24"/>
        </w:numPr>
        <w:spacing w:after="120"/>
        <w:ind w:left="374" w:hanging="216"/>
        <w:jc w:val="both"/>
        <w:rPr>
          <w:rFonts w:ascii="StobiSans Regular" w:hAnsi="StobiSans Regular"/>
          <w:lang w:val="mk-MK"/>
        </w:rPr>
      </w:pPr>
      <w:r w:rsidRPr="00B37ADD">
        <w:rPr>
          <w:rFonts w:ascii="StobiSans Regular" w:hAnsi="StobiSans Regular"/>
          <w:lang w:val="mk-MK"/>
        </w:rPr>
        <w:t>други индикатори.</w:t>
      </w:r>
    </w:p>
    <w:p w:rsidR="00E446DB" w:rsidRPr="00E446DB" w:rsidRDefault="00E446DB" w:rsidP="00E446DB">
      <w:pPr>
        <w:spacing w:after="120"/>
        <w:jc w:val="both"/>
        <w:rPr>
          <w:rFonts w:ascii="StobiSans Regular" w:hAnsi="StobiSans Regular"/>
          <w:color w:val="000000"/>
          <w:lang w:val="mk-MK"/>
        </w:rPr>
      </w:pPr>
      <w:r w:rsidRPr="00B37ADD">
        <w:rPr>
          <w:rFonts w:ascii="StobiSans Regular" w:hAnsi="StobiSans Regular"/>
          <w:color w:val="000000"/>
          <w:lang w:val="mk-MK"/>
        </w:rPr>
        <w:t xml:space="preserve">Детална </w:t>
      </w:r>
      <w:r>
        <w:rPr>
          <w:rFonts w:ascii="StobiSans Regular" w:hAnsi="StobiSans Regular"/>
          <w:color w:val="000000"/>
          <w:lang w:val="mk-MK"/>
        </w:rPr>
        <w:t>преглед</w:t>
      </w:r>
      <w:r w:rsidRPr="00B37ADD">
        <w:rPr>
          <w:rFonts w:ascii="StobiSans Regular" w:hAnsi="StobiSans Regular"/>
          <w:color w:val="000000"/>
          <w:lang w:val="mk-MK"/>
        </w:rPr>
        <w:t xml:space="preserve"> со </w:t>
      </w:r>
      <w:r w:rsidR="001C413D">
        <w:rPr>
          <w:rFonts w:ascii="StobiSans Regular" w:hAnsi="StobiSans Regular"/>
          <w:color w:val="000000"/>
          <w:lang w:val="mk-MK"/>
        </w:rPr>
        <w:t>показатели</w:t>
      </w:r>
      <w:r w:rsidRPr="00B37ADD">
        <w:rPr>
          <w:rFonts w:ascii="StobiSans Regular" w:hAnsi="StobiSans Regular"/>
          <w:color w:val="000000"/>
          <w:lang w:val="mk-MK"/>
        </w:rPr>
        <w:t xml:space="preserve"> за </w:t>
      </w:r>
      <w:r>
        <w:rPr>
          <w:rFonts w:ascii="StobiSans Regular" w:hAnsi="StobiSans Regular"/>
          <w:color w:val="000000"/>
          <w:lang w:val="mk-MK"/>
        </w:rPr>
        <w:t>следење и проценка може да се најде во Табела 2</w:t>
      </w:r>
      <w:r w:rsidR="001C413D">
        <w:rPr>
          <w:rFonts w:ascii="StobiSans Regular" w:hAnsi="StobiSans Regular"/>
          <w:color w:val="000000"/>
          <w:lang w:val="mk-MK"/>
        </w:rPr>
        <w:t xml:space="preserve"> и 3</w:t>
      </w:r>
      <w:r>
        <w:rPr>
          <w:rFonts w:ascii="StobiSans Regular" w:hAnsi="StobiSans Regular"/>
          <w:color w:val="000000"/>
          <w:lang w:val="mk-MK"/>
        </w:rPr>
        <w:t>.</w:t>
      </w:r>
    </w:p>
    <w:p w:rsidR="009C3C78" w:rsidRPr="00E67019" w:rsidRDefault="009C3C78" w:rsidP="00E446DB">
      <w:pPr>
        <w:pStyle w:val="Heading3"/>
        <w:spacing w:before="0" w:after="120"/>
        <w:rPr>
          <w:rFonts w:ascii="StobiSans Regular" w:hAnsi="StobiSans Regular" w:cs="Times New Roman"/>
          <w:bCs w:val="0"/>
          <w:color w:val="2E74B5" w:themeColor="accent1" w:themeShade="BF"/>
        </w:rPr>
      </w:pPr>
      <w:bookmarkStart w:id="45" w:name="_Toc434488758"/>
      <w:bookmarkStart w:id="46" w:name="_Toc520121806"/>
      <w:r w:rsidRPr="00E67019">
        <w:rPr>
          <w:rFonts w:ascii="StobiSans Regular" w:hAnsi="StobiSans Regular" w:cs="Times New Roman"/>
          <w:bCs w:val="0"/>
          <w:color w:val="2E74B5" w:themeColor="accent1" w:themeShade="BF"/>
        </w:rPr>
        <w:lastRenderedPageBreak/>
        <w:t xml:space="preserve">3.1.11. </w:t>
      </w:r>
      <w:bookmarkEnd w:id="45"/>
      <w:bookmarkEnd w:id="46"/>
      <w:r w:rsidR="00E446DB" w:rsidRPr="00E67019">
        <w:rPr>
          <w:rFonts w:ascii="StobiSans Regular" w:hAnsi="StobiSans Regular" w:cs="Times New Roman"/>
          <w:bCs w:val="0"/>
          <w:color w:val="2E74B5" w:themeColor="accent1" w:themeShade="BF"/>
        </w:rPr>
        <w:t>Финансирање на Стратегијата за комуникација и информирање</w:t>
      </w:r>
    </w:p>
    <w:p w:rsidR="009C3C78" w:rsidRPr="00E446DB" w:rsidRDefault="00E446DB" w:rsidP="00E446DB">
      <w:pPr>
        <w:spacing w:after="120"/>
        <w:jc w:val="both"/>
        <w:rPr>
          <w:rFonts w:ascii="Times New Roman" w:hAnsi="Times New Roman" w:cs="Times New Roman"/>
          <w:sz w:val="24"/>
          <w:szCs w:val="24"/>
        </w:rPr>
      </w:pPr>
      <w:r w:rsidRPr="001B7DD6">
        <w:rPr>
          <w:rFonts w:ascii="StobiSans Regular" w:hAnsi="StobiSans Regular"/>
          <w:color w:val="000000"/>
          <w:lang w:val="mk-MK"/>
        </w:rPr>
        <w:t xml:space="preserve">Финансирањето на спроведувањето на информативните и промотивните активности ќе се одвива од средствата на мерката </w:t>
      </w:r>
      <w:r>
        <w:rPr>
          <w:rFonts w:ascii="StobiSans Regular" w:hAnsi="StobiSans Regular"/>
          <w:color w:val="000000"/>
          <w:lang w:val="mk-MK"/>
        </w:rPr>
        <w:t>3</w:t>
      </w:r>
      <w:r w:rsidRPr="001B7DD6">
        <w:rPr>
          <w:rFonts w:ascii="StobiSans Regular" w:hAnsi="StobiSans Regular"/>
          <w:color w:val="000000"/>
          <w:lang w:val="mk-MK"/>
        </w:rPr>
        <w:t xml:space="preserve"> </w:t>
      </w:r>
      <w:r w:rsidRPr="00A76D22">
        <w:rPr>
          <w:rFonts w:ascii="StobiSans Regular" w:hAnsi="StobiSans Regular"/>
          <w:lang w:val="mk-MK"/>
        </w:rPr>
        <w:t>„</w:t>
      </w:r>
      <w:r>
        <w:rPr>
          <w:rFonts w:ascii="StobiSans Regular" w:hAnsi="StobiSans Regular"/>
          <w:lang w:val="mk-MK"/>
        </w:rPr>
        <w:t>Активности на Н</w:t>
      </w:r>
      <w:r w:rsidRPr="00A76D22">
        <w:rPr>
          <w:rFonts w:ascii="StobiSans Regular" w:hAnsi="StobiSans Regular"/>
          <w:lang w:val="mk-MK"/>
        </w:rPr>
        <w:t>ационалната рурална мрежа</w:t>
      </w:r>
      <w:r>
        <w:rPr>
          <w:rFonts w:ascii="StobiSans Regular" w:hAnsi="StobiSans Regular"/>
          <w:color w:val="000000"/>
          <w:lang w:val="mk-MK"/>
        </w:rPr>
        <w:t xml:space="preserve">“ </w:t>
      </w:r>
      <w:r w:rsidRPr="001B7DD6">
        <w:rPr>
          <w:rFonts w:ascii="StobiSans Regular" w:hAnsi="StobiSans Regular"/>
          <w:color w:val="000000"/>
          <w:lang w:val="mk-MK"/>
        </w:rPr>
        <w:t xml:space="preserve">како дел од </w:t>
      </w:r>
      <w:r w:rsidRPr="00A76D22">
        <w:rPr>
          <w:rFonts w:ascii="StobiSans Regular" w:hAnsi="StobiSans Regular"/>
          <w:lang w:val="mk-MK"/>
        </w:rPr>
        <w:t>Програмата за финансиска поддршка на руралниот развој</w:t>
      </w:r>
      <w:r>
        <w:rPr>
          <w:rFonts w:ascii="StobiSans Regular" w:hAnsi="StobiSans Regular"/>
          <w:color w:val="000000"/>
          <w:lang w:val="mk-MK"/>
        </w:rPr>
        <w:t>.</w:t>
      </w:r>
      <w:r w:rsidR="001C413D">
        <w:rPr>
          <w:rFonts w:ascii="StobiSans Regular" w:hAnsi="StobiSans Regular"/>
          <w:color w:val="000000"/>
          <w:lang w:val="mk-MK"/>
        </w:rPr>
        <w:t xml:space="preserve"> </w:t>
      </w:r>
    </w:p>
    <w:p w:rsidR="009C3C78" w:rsidRPr="00E67019" w:rsidRDefault="009C3C78" w:rsidP="00E446DB">
      <w:pPr>
        <w:pStyle w:val="Heading2"/>
        <w:spacing w:before="0" w:after="120"/>
        <w:rPr>
          <w:rFonts w:ascii="StobiSans Regular" w:hAnsi="StobiSans Regular" w:cs="Times New Roman"/>
          <w:color w:val="2E74B5" w:themeColor="accent1" w:themeShade="BF"/>
          <w:sz w:val="22"/>
          <w:szCs w:val="22"/>
          <w:lang w:val="mk-MK"/>
        </w:rPr>
      </w:pPr>
      <w:bookmarkStart w:id="47" w:name="_Toc430353117"/>
      <w:bookmarkStart w:id="48" w:name="_Toc520121807"/>
      <w:r w:rsidRPr="00E67019">
        <w:rPr>
          <w:rFonts w:ascii="StobiSans Regular" w:hAnsi="StobiSans Regular" w:cs="Times New Roman"/>
          <w:color w:val="2E74B5" w:themeColor="accent1" w:themeShade="BF"/>
          <w:sz w:val="22"/>
          <w:szCs w:val="22"/>
          <w:lang w:val="mk-MK"/>
        </w:rPr>
        <w:t>3.2.</w:t>
      </w:r>
      <w:bookmarkEnd w:id="47"/>
      <w:bookmarkEnd w:id="48"/>
      <w:r w:rsidR="00E446DB" w:rsidRPr="00E67019">
        <w:rPr>
          <w:rFonts w:ascii="StobiSans Regular" w:hAnsi="StobiSans Regular" w:cs="Times New Roman"/>
          <w:color w:val="2E74B5" w:themeColor="accent1" w:themeShade="BF"/>
          <w:sz w:val="22"/>
          <w:szCs w:val="22"/>
          <w:lang w:val="mk-MK"/>
        </w:rPr>
        <w:t>Активности за обука, соработка и вмрежување</w:t>
      </w:r>
    </w:p>
    <w:p w:rsidR="00E446DB" w:rsidRDefault="00E446DB" w:rsidP="00E446DB">
      <w:pPr>
        <w:spacing w:after="120"/>
        <w:jc w:val="both"/>
        <w:rPr>
          <w:rFonts w:ascii="StobiSans Regular" w:hAnsi="StobiSans Regular"/>
          <w:lang w:val="mk-MK"/>
        </w:rPr>
      </w:pPr>
      <w:r w:rsidRPr="00F41153">
        <w:rPr>
          <w:rFonts w:ascii="StobiSans Regular" w:hAnsi="StobiSans Regular"/>
          <w:lang w:val="mk-MK"/>
        </w:rPr>
        <w:t>Активностите</w:t>
      </w:r>
      <w:r>
        <w:rPr>
          <w:rFonts w:ascii="StobiSans Regular" w:hAnsi="StobiSans Regular"/>
          <w:lang w:val="mk-MK"/>
        </w:rPr>
        <w:t xml:space="preserve"> за обука, соработка </w:t>
      </w:r>
      <w:r w:rsidRPr="00F41153">
        <w:rPr>
          <w:rFonts w:ascii="StobiSans Regular" w:hAnsi="StobiSans Regular"/>
          <w:lang w:val="mk-MK"/>
        </w:rPr>
        <w:t xml:space="preserve">и вмрежување се насочени првенствено кон подобро спроведување на мерките, унапредување на соработката и координацијата помеѓу различните партнери и засегнати страни во Македонија и во странство. Неопходно е да се даде дополнителен поттик за активностите за </w:t>
      </w:r>
      <w:r>
        <w:rPr>
          <w:rFonts w:ascii="StobiSans Regular" w:hAnsi="StobiSans Regular"/>
          <w:lang w:val="mk-MK"/>
        </w:rPr>
        <w:t>вмрежување</w:t>
      </w:r>
      <w:r w:rsidRPr="00F41153">
        <w:rPr>
          <w:rFonts w:ascii="StobiSans Regular" w:hAnsi="StobiSans Regular"/>
          <w:lang w:val="mk-MK"/>
        </w:rPr>
        <w:t xml:space="preserve"> и соработка во руралните средини, како и да се стимулираат засегнатите страни во активностите </w:t>
      </w:r>
      <w:r>
        <w:rPr>
          <w:rFonts w:ascii="StobiSans Regular" w:hAnsi="StobiSans Regular"/>
          <w:lang w:val="mk-MK"/>
        </w:rPr>
        <w:t>да соработуваат заедно</w:t>
      </w:r>
      <w:r w:rsidRPr="00F41153">
        <w:rPr>
          <w:rFonts w:ascii="StobiSans Regular" w:hAnsi="StobiSans Regular"/>
          <w:lang w:val="mk-MK"/>
        </w:rPr>
        <w:t>, на што НРМ ќе посвети големо внимание.</w:t>
      </w:r>
      <w:r>
        <w:rPr>
          <w:rFonts w:ascii="StobiSans Regular" w:hAnsi="StobiSans Regular"/>
          <w:lang w:val="mk-MK"/>
        </w:rPr>
        <w:t xml:space="preserve"> В</w:t>
      </w:r>
      <w:r w:rsidRPr="00F41153">
        <w:rPr>
          <w:rFonts w:ascii="StobiSans Regular" w:hAnsi="StobiSans Regular"/>
          <w:lang w:val="mk-MK"/>
        </w:rPr>
        <w:t xml:space="preserve">о овој контекст, НРМ </w:t>
      </w:r>
      <w:r>
        <w:rPr>
          <w:rFonts w:ascii="StobiSans Regular" w:hAnsi="StobiSans Regular"/>
          <w:lang w:val="mk-MK"/>
        </w:rPr>
        <w:t xml:space="preserve">ќе </w:t>
      </w:r>
      <w:r w:rsidRPr="00F41153">
        <w:rPr>
          <w:rFonts w:ascii="StobiSans Regular" w:hAnsi="StobiSans Regular"/>
          <w:lang w:val="mk-MK"/>
        </w:rPr>
        <w:t xml:space="preserve">поттикнува </w:t>
      </w:r>
      <w:r w:rsidR="00BF1CC0">
        <w:rPr>
          <w:rFonts w:ascii="StobiSans Regular" w:hAnsi="StobiSans Regular"/>
          <w:lang w:val="mk-MK"/>
        </w:rPr>
        <w:t>пренесување</w:t>
      </w:r>
      <w:r w:rsidRPr="00F41153">
        <w:rPr>
          <w:rFonts w:ascii="StobiSans Regular" w:hAnsi="StobiSans Regular"/>
          <w:lang w:val="mk-MK"/>
        </w:rPr>
        <w:t xml:space="preserve"> на знаење, иновации, информирање на целните групи итн.</w:t>
      </w:r>
      <w:r>
        <w:rPr>
          <w:rFonts w:ascii="StobiSans Regular" w:hAnsi="StobiSans Regular"/>
          <w:lang w:val="mk-MK"/>
        </w:rPr>
        <w:t xml:space="preserve"> </w:t>
      </w:r>
    </w:p>
    <w:p w:rsidR="00E446DB" w:rsidRPr="00614971" w:rsidRDefault="00E446DB" w:rsidP="00E446DB">
      <w:pPr>
        <w:spacing w:after="120"/>
        <w:jc w:val="both"/>
        <w:rPr>
          <w:rFonts w:ascii="StobiSans Regular" w:hAnsi="StobiSans Regular"/>
          <w:b/>
          <w:lang w:val="mk-MK"/>
        </w:rPr>
      </w:pPr>
      <w:r w:rsidRPr="00614971">
        <w:rPr>
          <w:rFonts w:ascii="StobiSans Regular" w:hAnsi="StobiSans Regular"/>
          <w:b/>
          <w:lang w:val="mk-MK"/>
        </w:rPr>
        <w:t>Пренесување на знаења и создавање тематски работни групи</w:t>
      </w:r>
    </w:p>
    <w:p w:rsidR="00E446DB" w:rsidRPr="00245DAB" w:rsidRDefault="00E446DB" w:rsidP="00E446DB">
      <w:pPr>
        <w:spacing w:after="60"/>
        <w:jc w:val="both"/>
        <w:rPr>
          <w:rFonts w:ascii="StobiSans Regular" w:hAnsi="StobiSans Regular"/>
          <w:lang w:val="mk-MK"/>
        </w:rPr>
      </w:pPr>
      <w:r w:rsidRPr="00245DAB">
        <w:rPr>
          <w:rFonts w:ascii="StobiSans Regular" w:hAnsi="StobiSans Regular"/>
          <w:lang w:val="mk-MK"/>
        </w:rPr>
        <w:t>Организација на настани и работилници насочени кон споделување информации за содржината на Програмата и размена на мислења, искуства и знаења со цел да се добие повратна информација за ставовите на засегнатите страни во руралните средини. Поттикнувањето на активна дискусија меѓу учесниците може да придонесе за подобрување/развој на одредени области, како што се создавање различни решенија, предлози, идеи итн.</w:t>
      </w:r>
    </w:p>
    <w:p w:rsidR="00E446DB" w:rsidRPr="00245DAB" w:rsidRDefault="00E446DB" w:rsidP="00E446DB">
      <w:pPr>
        <w:spacing w:after="120"/>
        <w:jc w:val="both"/>
        <w:rPr>
          <w:rFonts w:ascii="StobiSans Regular" w:hAnsi="StobiSans Regular"/>
          <w:lang w:val="mk-MK"/>
        </w:rPr>
      </w:pPr>
      <w:r w:rsidRPr="00245DAB">
        <w:rPr>
          <w:rFonts w:ascii="StobiSans Regular" w:hAnsi="StobiSans Regular"/>
          <w:lang w:val="mk-MK"/>
        </w:rPr>
        <w:t>Директниот пристап претставува важен елемент во пристапот кон засегнатите страни од руралната област и основа за понатамошна соработка и собирање важни повратни информации.</w:t>
      </w:r>
    </w:p>
    <w:p w:rsidR="00E446DB" w:rsidRPr="00245DAB" w:rsidRDefault="00E446DB" w:rsidP="00E446DB">
      <w:pPr>
        <w:spacing w:after="0"/>
        <w:jc w:val="both"/>
        <w:rPr>
          <w:rFonts w:ascii="StobiSans Regular" w:hAnsi="StobiSans Regular"/>
          <w:lang w:val="mk-MK"/>
        </w:rPr>
      </w:pPr>
      <w:r w:rsidRPr="00245DAB">
        <w:rPr>
          <w:rFonts w:ascii="StobiSans Regular" w:hAnsi="StobiSans Regular"/>
          <w:lang w:val="mk-MK"/>
        </w:rPr>
        <w:t>Други активности во оваа категорија:</w:t>
      </w:r>
    </w:p>
    <w:p w:rsidR="00E446DB" w:rsidRPr="00245DAB" w:rsidRDefault="00E446DB" w:rsidP="00E446DB">
      <w:pPr>
        <w:pStyle w:val="ListParagraph"/>
        <w:numPr>
          <w:ilvl w:val="0"/>
          <w:numId w:val="24"/>
        </w:numPr>
        <w:spacing w:after="0"/>
        <w:ind w:left="374" w:hanging="216"/>
        <w:jc w:val="both"/>
        <w:rPr>
          <w:rFonts w:ascii="StobiSans Regular" w:hAnsi="StobiSans Regular"/>
          <w:lang w:val="mk-MK"/>
        </w:rPr>
      </w:pPr>
      <w:r w:rsidRPr="00245DAB">
        <w:rPr>
          <w:rFonts w:ascii="StobiSans Regular" w:hAnsi="StobiSans Regular"/>
          <w:lang w:val="mk-MK"/>
        </w:rPr>
        <w:t xml:space="preserve">да се обезбеди достапност на податоци и информации на </w:t>
      </w:r>
      <w:r>
        <w:rPr>
          <w:rFonts w:ascii="StobiSans Regular" w:hAnsi="StobiSans Regular"/>
          <w:lang w:val="mk-MK"/>
        </w:rPr>
        <w:t xml:space="preserve">интернет </w:t>
      </w:r>
      <w:r w:rsidRPr="00245DAB">
        <w:rPr>
          <w:rFonts w:ascii="StobiSans Regular" w:hAnsi="StobiSans Regular"/>
          <w:lang w:val="mk-MK"/>
        </w:rPr>
        <w:t>страниц</w:t>
      </w:r>
      <w:r>
        <w:rPr>
          <w:rFonts w:ascii="StobiSans Regular" w:hAnsi="StobiSans Regular"/>
          <w:lang w:val="mk-MK"/>
        </w:rPr>
        <w:t>ата</w:t>
      </w:r>
      <w:r w:rsidRPr="00245DAB">
        <w:rPr>
          <w:rFonts w:ascii="StobiSans Regular" w:hAnsi="StobiSans Regular"/>
          <w:lang w:val="mk-MK"/>
        </w:rPr>
        <w:t xml:space="preserve"> на </w:t>
      </w:r>
      <w:r>
        <w:rPr>
          <w:rFonts w:ascii="StobiSans Regular" w:hAnsi="StobiSans Regular"/>
          <w:lang w:val="mk-MK"/>
        </w:rPr>
        <w:t>НРМ,</w:t>
      </w:r>
    </w:p>
    <w:p w:rsidR="00E446DB" w:rsidRPr="00245DAB" w:rsidRDefault="00E446DB" w:rsidP="00E446DB">
      <w:pPr>
        <w:pStyle w:val="ListParagraph"/>
        <w:numPr>
          <w:ilvl w:val="0"/>
          <w:numId w:val="24"/>
        </w:numPr>
        <w:spacing w:after="0"/>
        <w:ind w:left="374" w:hanging="216"/>
        <w:jc w:val="both"/>
        <w:rPr>
          <w:rFonts w:ascii="StobiSans Regular" w:hAnsi="StobiSans Regular"/>
          <w:lang w:val="mk-MK"/>
        </w:rPr>
      </w:pPr>
      <w:r w:rsidRPr="00245DAB">
        <w:rPr>
          <w:rFonts w:ascii="StobiSans Regular" w:hAnsi="StobiSans Regular"/>
          <w:lang w:val="mk-MK"/>
        </w:rPr>
        <w:t>работилници за размена на информации и поддршка за создавање тематски работни групи</w:t>
      </w:r>
      <w:r>
        <w:rPr>
          <w:rFonts w:ascii="StobiSans Regular" w:hAnsi="StobiSans Regular"/>
          <w:lang w:val="mk-MK"/>
        </w:rPr>
        <w:t>,</w:t>
      </w:r>
    </w:p>
    <w:p w:rsidR="00E446DB" w:rsidRPr="00245DAB" w:rsidRDefault="00E446DB" w:rsidP="00E446DB">
      <w:pPr>
        <w:pStyle w:val="ListParagraph"/>
        <w:numPr>
          <w:ilvl w:val="0"/>
          <w:numId w:val="24"/>
        </w:numPr>
        <w:spacing w:after="0"/>
        <w:ind w:left="374" w:hanging="216"/>
        <w:jc w:val="both"/>
        <w:rPr>
          <w:rFonts w:ascii="StobiSans Regular" w:hAnsi="StobiSans Regular"/>
          <w:lang w:val="mk-MK"/>
        </w:rPr>
      </w:pPr>
      <w:r w:rsidRPr="00245DAB">
        <w:rPr>
          <w:rFonts w:ascii="StobiSans Regular" w:hAnsi="StobiSans Regular"/>
          <w:lang w:val="mk-MK"/>
        </w:rPr>
        <w:t xml:space="preserve">работилници за едукација на потенцијалните корисници поврзани со подготовка и поднесување барања за </w:t>
      </w:r>
      <w:r>
        <w:rPr>
          <w:rFonts w:ascii="StobiSans Regular" w:hAnsi="StobiSans Regular"/>
          <w:lang w:val="mk-MK"/>
        </w:rPr>
        <w:t>предлог активности</w:t>
      </w:r>
      <w:r w:rsidRPr="00245DAB">
        <w:rPr>
          <w:rFonts w:ascii="StobiSans Regular" w:hAnsi="StobiSans Regular"/>
          <w:lang w:val="mk-MK"/>
        </w:rPr>
        <w:t xml:space="preserve"> со цел да се намали стапката на грешки</w:t>
      </w:r>
      <w:r>
        <w:rPr>
          <w:rFonts w:ascii="StobiSans Regular" w:hAnsi="StobiSans Regular"/>
          <w:lang w:val="mk-MK"/>
        </w:rPr>
        <w:t>,</w:t>
      </w:r>
    </w:p>
    <w:p w:rsidR="00E446DB" w:rsidRPr="00245DAB" w:rsidRDefault="00E446DB" w:rsidP="00E446DB">
      <w:pPr>
        <w:pStyle w:val="ListParagraph"/>
        <w:numPr>
          <w:ilvl w:val="0"/>
          <w:numId w:val="24"/>
        </w:numPr>
        <w:spacing w:after="0"/>
        <w:ind w:left="374" w:hanging="216"/>
        <w:jc w:val="both"/>
        <w:rPr>
          <w:rFonts w:ascii="StobiSans Regular" w:hAnsi="StobiSans Regular"/>
          <w:lang w:val="mk-MK"/>
        </w:rPr>
      </w:pPr>
      <w:r w:rsidRPr="00245DAB">
        <w:rPr>
          <w:rFonts w:ascii="StobiSans Regular" w:hAnsi="StobiSans Regular"/>
          <w:lang w:val="mk-MK"/>
        </w:rPr>
        <w:t xml:space="preserve">вмрежување на советници преку состаноци со </w:t>
      </w:r>
      <w:r>
        <w:rPr>
          <w:rFonts w:ascii="StobiSans Regular" w:hAnsi="StobiSans Regular"/>
          <w:lang w:val="mk-MK"/>
        </w:rPr>
        <w:t>Секретаријатот на НРМ</w:t>
      </w:r>
      <w:r w:rsidRPr="00245DAB">
        <w:rPr>
          <w:rFonts w:ascii="StobiSans Regular" w:hAnsi="StobiSans Regular"/>
          <w:lang w:val="mk-MK"/>
        </w:rPr>
        <w:t xml:space="preserve"> и </w:t>
      </w:r>
      <w:r>
        <w:rPr>
          <w:rFonts w:ascii="StobiSans Regular" w:hAnsi="StobiSans Regular"/>
          <w:lang w:val="mk-MK"/>
        </w:rPr>
        <w:t xml:space="preserve">АПРЗ </w:t>
      </w:r>
      <w:r w:rsidRPr="00245DAB">
        <w:rPr>
          <w:rFonts w:ascii="StobiSans Regular" w:hAnsi="StobiSans Regular"/>
          <w:lang w:val="mk-MK"/>
        </w:rPr>
        <w:t>и други засегнати страни</w:t>
      </w:r>
      <w:r>
        <w:rPr>
          <w:rFonts w:ascii="StobiSans Regular" w:hAnsi="StobiSans Regular"/>
          <w:lang w:val="mk-MK"/>
        </w:rPr>
        <w:t xml:space="preserve"> (советниците ќе можат да учествуваат во тематските работни групи),</w:t>
      </w:r>
    </w:p>
    <w:p w:rsidR="00E446DB" w:rsidRPr="00245DAB" w:rsidRDefault="00E446DB" w:rsidP="00E446DB">
      <w:pPr>
        <w:pStyle w:val="ListParagraph"/>
        <w:numPr>
          <w:ilvl w:val="0"/>
          <w:numId w:val="24"/>
        </w:numPr>
        <w:spacing w:after="0"/>
        <w:ind w:left="374" w:hanging="216"/>
        <w:jc w:val="both"/>
        <w:rPr>
          <w:rFonts w:ascii="StobiSans Regular" w:hAnsi="StobiSans Regular"/>
          <w:lang w:val="mk-MK"/>
        </w:rPr>
      </w:pPr>
      <w:r w:rsidRPr="00245DAB">
        <w:rPr>
          <w:rFonts w:ascii="StobiSans Regular" w:hAnsi="StobiSans Regular"/>
          <w:lang w:val="mk-MK"/>
        </w:rPr>
        <w:t xml:space="preserve">организација на различни настани со цел подобрување и </w:t>
      </w:r>
      <w:r>
        <w:rPr>
          <w:rFonts w:ascii="StobiSans Regular" w:hAnsi="StobiSans Regular"/>
          <w:lang w:val="mk-MK"/>
        </w:rPr>
        <w:t>обука</w:t>
      </w:r>
      <w:r w:rsidRPr="00245DAB">
        <w:rPr>
          <w:rFonts w:ascii="StobiSans Regular" w:hAnsi="StobiSans Regular"/>
          <w:lang w:val="mk-MK"/>
        </w:rPr>
        <w:t xml:space="preserve"> на обучувачи (консултанти, ЛАГ и сл.) од страна на </w:t>
      </w:r>
      <w:r>
        <w:rPr>
          <w:rFonts w:ascii="StobiSans Regular" w:hAnsi="StobiSans Regular"/>
          <w:lang w:val="mk-MK"/>
        </w:rPr>
        <w:t>Секретаријатот на НРМ</w:t>
      </w:r>
      <w:r w:rsidRPr="00245DAB">
        <w:rPr>
          <w:rFonts w:ascii="StobiSans Regular" w:hAnsi="StobiSans Regular"/>
          <w:lang w:val="mk-MK"/>
        </w:rPr>
        <w:t xml:space="preserve"> и </w:t>
      </w:r>
      <w:r>
        <w:rPr>
          <w:rFonts w:ascii="StobiSans Regular" w:hAnsi="StobiSans Regular"/>
          <w:lang w:val="mk-MK"/>
        </w:rPr>
        <w:t>АПРЗ и</w:t>
      </w:r>
    </w:p>
    <w:p w:rsidR="00FD72C0" w:rsidRPr="00E67019" w:rsidRDefault="00E446DB" w:rsidP="00E446DB">
      <w:pPr>
        <w:pStyle w:val="ListParagraph"/>
        <w:numPr>
          <w:ilvl w:val="0"/>
          <w:numId w:val="24"/>
        </w:numPr>
        <w:spacing w:after="120"/>
        <w:ind w:left="374" w:hanging="216"/>
        <w:jc w:val="both"/>
        <w:rPr>
          <w:rFonts w:ascii="StobiSans Regular" w:hAnsi="StobiSans Regular"/>
          <w:lang w:val="mk-MK"/>
        </w:rPr>
      </w:pPr>
      <w:r w:rsidRPr="00245DAB">
        <w:rPr>
          <w:rFonts w:ascii="StobiSans Regular" w:hAnsi="StobiSans Regular"/>
          <w:lang w:val="mk-MK"/>
        </w:rPr>
        <w:t>ЛАГ мрежна платформа</w:t>
      </w:r>
      <w:r>
        <w:rPr>
          <w:rFonts w:ascii="StobiSans Regular" w:hAnsi="StobiSans Regular"/>
          <w:lang w:val="mk-MK"/>
        </w:rPr>
        <w:t xml:space="preserve"> (обука од областа на ЛЕАДЕР пристапот). </w:t>
      </w:r>
    </w:p>
    <w:p w:rsidR="00E446DB" w:rsidRPr="00991130" w:rsidRDefault="00E446DB" w:rsidP="00E446DB">
      <w:pPr>
        <w:spacing w:after="120"/>
        <w:jc w:val="both"/>
        <w:rPr>
          <w:rFonts w:ascii="StobiSans Regular" w:hAnsi="StobiSans Regular"/>
          <w:b/>
          <w:lang w:val="mk-MK"/>
        </w:rPr>
      </w:pPr>
      <w:r w:rsidRPr="00991130">
        <w:rPr>
          <w:rFonts w:ascii="StobiSans Regular" w:hAnsi="StobiSans Regular"/>
          <w:b/>
          <w:lang w:val="mk-MK"/>
        </w:rPr>
        <w:t>Посета на примери на добра практика и реализирани проекти</w:t>
      </w:r>
    </w:p>
    <w:p w:rsidR="00E446DB" w:rsidRPr="00991130" w:rsidRDefault="00E446DB" w:rsidP="00E446DB">
      <w:pPr>
        <w:spacing w:after="120"/>
        <w:jc w:val="both"/>
        <w:rPr>
          <w:rFonts w:ascii="StobiSans Regular" w:hAnsi="StobiSans Regular"/>
          <w:lang w:val="mk-MK"/>
        </w:rPr>
      </w:pPr>
      <w:r w:rsidRPr="00991130">
        <w:rPr>
          <w:rFonts w:ascii="StobiSans Regular" w:hAnsi="StobiSans Regular"/>
          <w:lang w:val="mk-MK"/>
        </w:rPr>
        <w:t xml:space="preserve">Организирање на посети и промоција со цел да се информираат потенцијалните корисници и другите засегнати страни за </w:t>
      </w:r>
      <w:r>
        <w:rPr>
          <w:rFonts w:ascii="StobiSans Regular" w:hAnsi="StobiSans Regular"/>
          <w:lang w:val="mk-MK"/>
        </w:rPr>
        <w:t xml:space="preserve">резултатите од </w:t>
      </w:r>
      <w:r w:rsidRPr="00991130">
        <w:rPr>
          <w:rFonts w:ascii="StobiSans Regular" w:hAnsi="StobiSans Regular"/>
          <w:lang w:val="mk-MK"/>
        </w:rPr>
        <w:t xml:space="preserve">успешни </w:t>
      </w:r>
      <w:r>
        <w:rPr>
          <w:rFonts w:ascii="StobiSans Regular" w:hAnsi="StobiSans Regular"/>
          <w:lang w:val="mk-MK"/>
        </w:rPr>
        <w:t>проекти</w:t>
      </w:r>
      <w:r w:rsidRPr="00991130">
        <w:rPr>
          <w:rFonts w:ascii="StobiSans Regular" w:hAnsi="StobiSans Regular"/>
          <w:lang w:val="mk-MK"/>
        </w:rPr>
        <w:t xml:space="preserve"> кофинансирани преку мерките на </w:t>
      </w:r>
      <w:r>
        <w:rPr>
          <w:rFonts w:ascii="StobiSans Regular" w:hAnsi="StobiSans Regular"/>
          <w:lang w:val="mk-MK"/>
        </w:rPr>
        <w:t>Програмата</w:t>
      </w:r>
      <w:r w:rsidRPr="00991130">
        <w:rPr>
          <w:rFonts w:ascii="StobiSans Regular" w:hAnsi="StobiSans Regular"/>
          <w:lang w:val="mk-MK"/>
        </w:rPr>
        <w:t>.</w:t>
      </w:r>
    </w:p>
    <w:p w:rsidR="00E446DB" w:rsidRDefault="00E446DB" w:rsidP="00E446DB">
      <w:pPr>
        <w:spacing w:after="120"/>
        <w:jc w:val="both"/>
        <w:rPr>
          <w:rFonts w:ascii="StobiSans Regular" w:hAnsi="StobiSans Regular"/>
          <w:lang w:val="mk-MK"/>
        </w:rPr>
      </w:pPr>
      <w:r w:rsidRPr="00991130">
        <w:rPr>
          <w:rFonts w:ascii="StobiSans Regular" w:hAnsi="StobiSans Regular"/>
          <w:lang w:val="mk-MK"/>
        </w:rPr>
        <w:t xml:space="preserve">Во зависност од потребата, </w:t>
      </w:r>
      <w:r>
        <w:rPr>
          <w:rFonts w:ascii="StobiSans Regular" w:hAnsi="StobiSans Regular"/>
          <w:lang w:val="mk-MK"/>
        </w:rPr>
        <w:t xml:space="preserve">ќе </w:t>
      </w:r>
      <w:r w:rsidRPr="00991130">
        <w:rPr>
          <w:rFonts w:ascii="StobiSans Regular" w:hAnsi="StobiSans Regular"/>
          <w:lang w:val="mk-MK"/>
        </w:rPr>
        <w:t>се организираат патувања за да се посетат примери на добри практики поврзани со спроведувањето на мерките на Програмата или оние чија имплементација започнува.</w:t>
      </w:r>
    </w:p>
    <w:p w:rsidR="00E446DB" w:rsidRDefault="00E446DB" w:rsidP="00E446DB">
      <w:pPr>
        <w:spacing w:after="120"/>
        <w:jc w:val="both"/>
        <w:rPr>
          <w:rFonts w:ascii="StobiSans Regular" w:hAnsi="StobiSans Regular"/>
          <w:lang w:val="mk-MK"/>
        </w:rPr>
      </w:pPr>
      <w:r w:rsidRPr="007317E9">
        <w:rPr>
          <w:rFonts w:ascii="StobiSans Regular" w:hAnsi="StobiSans Regular"/>
          <w:lang w:val="mk-MK"/>
        </w:rPr>
        <w:t xml:space="preserve">Преку овие примери ќе бидат претставени искуството, знаењето, идеите, </w:t>
      </w:r>
      <w:r>
        <w:rPr>
          <w:rFonts w:ascii="StobiSans Regular" w:hAnsi="StobiSans Regular"/>
          <w:lang w:val="mk-MK"/>
        </w:rPr>
        <w:t xml:space="preserve">како и </w:t>
      </w:r>
      <w:r w:rsidRPr="007317E9">
        <w:rPr>
          <w:rFonts w:ascii="StobiSans Regular" w:hAnsi="StobiSans Regular"/>
          <w:lang w:val="mk-MK"/>
        </w:rPr>
        <w:t xml:space="preserve">методите на </w:t>
      </w:r>
      <w:r>
        <w:rPr>
          <w:rFonts w:ascii="StobiSans Regular" w:hAnsi="StobiSans Regular"/>
          <w:lang w:val="mk-MK"/>
        </w:rPr>
        <w:t>спроведување</w:t>
      </w:r>
      <w:r w:rsidRPr="007317E9">
        <w:rPr>
          <w:rFonts w:ascii="StobiSans Regular" w:hAnsi="StobiSans Regular"/>
          <w:lang w:val="mk-MK"/>
        </w:rPr>
        <w:t xml:space="preserve"> на проекти кои </w:t>
      </w:r>
      <w:r w:rsidR="001C413D">
        <w:rPr>
          <w:rFonts w:ascii="StobiSans Regular" w:hAnsi="StobiSans Regular"/>
          <w:lang w:val="mk-MK"/>
        </w:rPr>
        <w:t>се</w:t>
      </w:r>
      <w:r w:rsidRPr="007317E9">
        <w:rPr>
          <w:rFonts w:ascii="StobiSans Regular" w:hAnsi="StobiSans Regular"/>
          <w:lang w:val="mk-MK"/>
        </w:rPr>
        <w:t xml:space="preserve"> кофинансирани од </w:t>
      </w:r>
      <w:r>
        <w:rPr>
          <w:rFonts w:ascii="StobiSans Regular" w:hAnsi="StobiSans Regular"/>
          <w:lang w:val="mk-MK"/>
        </w:rPr>
        <w:t>Програмата</w:t>
      </w:r>
      <w:r w:rsidRPr="007317E9">
        <w:rPr>
          <w:rFonts w:ascii="StobiSans Regular" w:hAnsi="StobiSans Regular"/>
          <w:lang w:val="mk-MK"/>
        </w:rPr>
        <w:t xml:space="preserve">. Преку реализираните проекти </w:t>
      </w:r>
      <w:r w:rsidRPr="007317E9">
        <w:rPr>
          <w:rFonts w:ascii="StobiSans Regular" w:hAnsi="StobiSans Regular"/>
          <w:lang w:val="mk-MK"/>
        </w:rPr>
        <w:lastRenderedPageBreak/>
        <w:t xml:space="preserve">на јавноста може ефективно да и се покаже вистинското влијание и ефектот </w:t>
      </w:r>
      <w:r>
        <w:rPr>
          <w:rFonts w:ascii="StobiSans Regular" w:hAnsi="StobiSans Regular"/>
          <w:lang w:val="mk-MK"/>
        </w:rPr>
        <w:t>што може да се искористи преку П</w:t>
      </w:r>
      <w:r w:rsidRPr="007317E9">
        <w:rPr>
          <w:rFonts w:ascii="StobiSans Regular" w:hAnsi="StobiSans Regular"/>
          <w:lang w:val="mk-MK"/>
        </w:rPr>
        <w:t>рог</w:t>
      </w:r>
      <w:r>
        <w:rPr>
          <w:rFonts w:ascii="StobiSans Regular" w:hAnsi="StobiSans Regular"/>
          <w:lang w:val="mk-MK"/>
        </w:rPr>
        <w:t>рамата</w:t>
      </w:r>
      <w:r w:rsidRPr="007317E9">
        <w:rPr>
          <w:rFonts w:ascii="StobiSans Regular" w:hAnsi="StobiSans Regular"/>
          <w:lang w:val="mk-MK"/>
        </w:rPr>
        <w:t>.</w:t>
      </w:r>
      <w:r w:rsidR="001C413D">
        <w:rPr>
          <w:rFonts w:ascii="StobiSans Regular" w:hAnsi="StobiSans Regular"/>
          <w:lang w:val="mk-MK"/>
        </w:rPr>
        <w:t xml:space="preserve"> </w:t>
      </w:r>
    </w:p>
    <w:p w:rsidR="00E446DB" w:rsidRDefault="00E446DB" w:rsidP="00E446DB">
      <w:pPr>
        <w:spacing w:after="120"/>
        <w:jc w:val="both"/>
        <w:rPr>
          <w:rFonts w:ascii="StobiSans Regular" w:hAnsi="StobiSans Regular"/>
          <w:lang w:val="mk-MK"/>
        </w:rPr>
      </w:pPr>
      <w:r>
        <w:rPr>
          <w:rFonts w:ascii="StobiSans Regular" w:hAnsi="StobiSans Regular"/>
          <w:lang w:val="mk-MK"/>
        </w:rPr>
        <w:t>П</w:t>
      </w:r>
      <w:r w:rsidRPr="00991130">
        <w:rPr>
          <w:rFonts w:ascii="StobiSans Regular" w:hAnsi="StobiSans Regular"/>
          <w:lang w:val="mk-MK"/>
        </w:rPr>
        <w:t>осети</w:t>
      </w:r>
      <w:r>
        <w:rPr>
          <w:rFonts w:ascii="StobiSans Regular" w:hAnsi="StobiSans Regular"/>
          <w:lang w:val="mk-MK"/>
        </w:rPr>
        <w:t xml:space="preserve"> ќе се организираат и за учесниците во тематските работни групи, со цел подобрување на нивната работа.</w:t>
      </w:r>
    </w:p>
    <w:p w:rsidR="00E446DB" w:rsidRPr="001065DE" w:rsidRDefault="00E446DB" w:rsidP="00E446DB">
      <w:pPr>
        <w:spacing w:after="120"/>
        <w:jc w:val="both"/>
        <w:rPr>
          <w:rFonts w:ascii="StobiSans Regular" w:hAnsi="StobiSans Regular"/>
          <w:b/>
          <w:lang w:val="mk-MK"/>
        </w:rPr>
      </w:pPr>
      <w:r w:rsidRPr="001065DE">
        <w:rPr>
          <w:rFonts w:ascii="StobiSans Regular" w:hAnsi="StobiSans Regular"/>
          <w:b/>
          <w:lang w:val="mk-MK"/>
        </w:rPr>
        <w:t>Промовирање на соработка и иновации</w:t>
      </w:r>
    </w:p>
    <w:p w:rsidR="00E446DB" w:rsidRDefault="00E446DB" w:rsidP="00E446DB">
      <w:pPr>
        <w:spacing w:after="120"/>
        <w:jc w:val="both"/>
        <w:rPr>
          <w:rFonts w:ascii="StobiSans Regular" w:hAnsi="StobiSans Regular"/>
          <w:lang w:val="mk-MK"/>
        </w:rPr>
      </w:pPr>
      <w:r w:rsidRPr="001065DE">
        <w:rPr>
          <w:rFonts w:ascii="StobiSans Regular" w:hAnsi="StobiSans Regular"/>
          <w:lang w:val="mk-MK"/>
        </w:rPr>
        <w:t>Организирањето на едукации и работилници поврз</w:t>
      </w:r>
      <w:r>
        <w:rPr>
          <w:rFonts w:ascii="StobiSans Regular" w:hAnsi="StobiSans Regular"/>
          <w:lang w:val="mk-MK"/>
        </w:rPr>
        <w:t xml:space="preserve">ани со иновациите и соработката, како </w:t>
      </w:r>
      <w:r w:rsidRPr="001065DE">
        <w:rPr>
          <w:rFonts w:ascii="StobiSans Regular" w:hAnsi="StobiSans Regular"/>
          <w:lang w:val="mk-MK"/>
        </w:rPr>
        <w:t xml:space="preserve">и воспоставувањето соодветни платформи на </w:t>
      </w:r>
      <w:r>
        <w:rPr>
          <w:rFonts w:ascii="StobiSans Regular" w:hAnsi="StobiSans Regular"/>
          <w:lang w:val="mk-MK"/>
        </w:rPr>
        <w:t xml:space="preserve">интернет </w:t>
      </w:r>
      <w:r w:rsidRPr="001065DE">
        <w:rPr>
          <w:rFonts w:ascii="StobiSans Regular" w:hAnsi="StobiSans Regular"/>
          <w:lang w:val="mk-MK"/>
        </w:rPr>
        <w:t>страницата ќе овозможи ширење на информации за проекти за соработка, а со тоа и барање партнери во спроведувањет</w:t>
      </w:r>
      <w:r>
        <w:rPr>
          <w:rFonts w:ascii="StobiSans Regular" w:hAnsi="StobiSans Regular"/>
          <w:lang w:val="mk-MK"/>
        </w:rPr>
        <w:t xml:space="preserve">о на горенаведените активности и </w:t>
      </w:r>
      <w:r w:rsidRPr="001065DE">
        <w:rPr>
          <w:rFonts w:ascii="StobiSans Regular" w:hAnsi="StobiSans Regular"/>
          <w:lang w:val="mk-MK"/>
        </w:rPr>
        <w:t>охрабрување на ЛАГ-овите да спроведуваат заеднички проекти на национал</w:t>
      </w:r>
      <w:r>
        <w:rPr>
          <w:rFonts w:ascii="StobiSans Regular" w:hAnsi="StobiSans Regular"/>
          <w:lang w:val="mk-MK"/>
        </w:rPr>
        <w:t>но, меѓународно и европско ниво</w:t>
      </w:r>
      <w:r w:rsidRPr="001065DE">
        <w:rPr>
          <w:rFonts w:ascii="StobiSans Regular" w:hAnsi="StobiSans Regular"/>
          <w:lang w:val="mk-MK"/>
        </w:rPr>
        <w:t>.</w:t>
      </w:r>
      <w:r>
        <w:rPr>
          <w:rFonts w:ascii="StobiSans Regular" w:hAnsi="StobiSans Regular"/>
          <w:lang w:val="mk-MK"/>
        </w:rPr>
        <w:t xml:space="preserve"> </w:t>
      </w:r>
    </w:p>
    <w:p w:rsidR="00E446DB" w:rsidRPr="001065DE" w:rsidRDefault="00E446DB" w:rsidP="00E446DB">
      <w:pPr>
        <w:spacing w:after="120"/>
        <w:jc w:val="both"/>
        <w:rPr>
          <w:rFonts w:ascii="StobiSans Regular" w:hAnsi="StobiSans Regular"/>
          <w:b/>
          <w:lang w:val="mk-MK"/>
        </w:rPr>
      </w:pPr>
      <w:r w:rsidRPr="001065DE">
        <w:rPr>
          <w:rFonts w:ascii="StobiSans Regular" w:hAnsi="StobiSans Regular"/>
          <w:b/>
          <w:lang w:val="mk-MK"/>
        </w:rPr>
        <w:t>Меѓународна соработка</w:t>
      </w:r>
    </w:p>
    <w:p w:rsidR="00E446DB" w:rsidRDefault="00E446DB" w:rsidP="00E446DB">
      <w:pPr>
        <w:pStyle w:val="ListParagraph"/>
        <w:numPr>
          <w:ilvl w:val="0"/>
          <w:numId w:val="24"/>
        </w:numPr>
        <w:spacing w:after="120"/>
        <w:ind w:left="374" w:hanging="216"/>
        <w:jc w:val="both"/>
        <w:rPr>
          <w:rFonts w:ascii="StobiSans Regular" w:hAnsi="StobiSans Regular"/>
          <w:lang w:val="mk-MK"/>
        </w:rPr>
      </w:pPr>
      <w:r w:rsidRPr="001065DE">
        <w:rPr>
          <w:rFonts w:ascii="StobiSans Regular" w:hAnsi="StobiSans Regular"/>
          <w:lang w:val="mk-MK"/>
        </w:rPr>
        <w:t xml:space="preserve">учество на </w:t>
      </w:r>
      <w:r>
        <w:rPr>
          <w:rFonts w:ascii="StobiSans Regular" w:hAnsi="StobiSans Regular"/>
          <w:lang w:val="mk-MK"/>
        </w:rPr>
        <w:t xml:space="preserve">НРМ </w:t>
      </w:r>
      <w:r w:rsidRPr="001065DE">
        <w:rPr>
          <w:rFonts w:ascii="StobiSans Regular" w:hAnsi="StobiSans Regular"/>
          <w:lang w:val="mk-MK"/>
        </w:rPr>
        <w:t>на настани на европско и меѓународно ни</w:t>
      </w:r>
      <w:r>
        <w:rPr>
          <w:rFonts w:ascii="StobiSans Regular" w:hAnsi="StobiSans Regular"/>
          <w:lang w:val="mk-MK"/>
        </w:rPr>
        <w:t>во (пред се во соседните земји) и</w:t>
      </w:r>
    </w:p>
    <w:p w:rsidR="00E446DB" w:rsidRDefault="00E446DB" w:rsidP="001C413D">
      <w:pPr>
        <w:pStyle w:val="ListParagraph"/>
        <w:numPr>
          <w:ilvl w:val="0"/>
          <w:numId w:val="24"/>
        </w:numPr>
        <w:spacing w:after="60"/>
        <w:ind w:left="374" w:hanging="216"/>
        <w:jc w:val="both"/>
        <w:rPr>
          <w:rFonts w:ascii="StobiSans Regular" w:hAnsi="StobiSans Regular"/>
          <w:lang w:val="mk-MK"/>
        </w:rPr>
      </w:pPr>
      <w:r w:rsidRPr="00651F3E">
        <w:rPr>
          <w:rFonts w:ascii="StobiSans Regular" w:hAnsi="StobiSans Regular"/>
        </w:rPr>
        <w:t xml:space="preserve">комуникација со </w:t>
      </w:r>
      <w:r>
        <w:rPr>
          <w:rFonts w:ascii="StobiSans Regular" w:hAnsi="StobiSans Regular"/>
          <w:lang w:val="mk-MK"/>
        </w:rPr>
        <w:t>ЕНРД</w:t>
      </w:r>
      <w:r w:rsidRPr="00651F3E">
        <w:rPr>
          <w:rFonts w:ascii="StobiSans Regular" w:hAnsi="StobiSans Regular"/>
        </w:rPr>
        <w:t xml:space="preserve"> и нејзините членови и Националните рурални мрежи од други земји кои не се членки на Европската мрежа</w:t>
      </w:r>
      <w:r>
        <w:rPr>
          <w:rFonts w:ascii="StobiSans Regular" w:hAnsi="StobiSans Regular"/>
          <w:lang w:val="mk-MK"/>
        </w:rPr>
        <w:t>.</w:t>
      </w:r>
    </w:p>
    <w:p w:rsidR="00E446DB" w:rsidRPr="00153374" w:rsidRDefault="00E446DB" w:rsidP="00E446DB">
      <w:pPr>
        <w:spacing w:after="120"/>
        <w:jc w:val="both"/>
        <w:rPr>
          <w:rFonts w:ascii="StobiSans Regular" w:hAnsi="StobiSans Regular"/>
          <w:b/>
          <w:lang w:val="mk-MK"/>
        </w:rPr>
      </w:pPr>
      <w:r w:rsidRPr="00153374">
        <w:rPr>
          <w:rFonts w:ascii="StobiSans Regular" w:hAnsi="StobiSans Regular"/>
          <w:b/>
          <w:lang w:val="mk-MK"/>
        </w:rPr>
        <w:t>Организација на настани во руралните средини</w:t>
      </w:r>
    </w:p>
    <w:p w:rsidR="00E446DB" w:rsidRPr="00153374" w:rsidRDefault="00E446DB" w:rsidP="001C413D">
      <w:pPr>
        <w:spacing w:after="60"/>
        <w:jc w:val="both"/>
        <w:rPr>
          <w:rFonts w:ascii="StobiSans Regular" w:hAnsi="StobiSans Regular"/>
          <w:lang w:val="mk-MK"/>
        </w:rPr>
      </w:pPr>
      <w:r w:rsidRPr="00153374">
        <w:rPr>
          <w:rFonts w:ascii="StobiSans Regular" w:hAnsi="StobiSans Regular"/>
          <w:lang w:val="mk-MK"/>
        </w:rPr>
        <w:t>НРМ ќе организира разни настани со цел размена на мислења, искуства, презентации, итн. меѓу различнит</w:t>
      </w:r>
      <w:r>
        <w:rPr>
          <w:rFonts w:ascii="StobiSans Regular" w:hAnsi="StobiSans Regular"/>
          <w:lang w:val="mk-MK"/>
        </w:rPr>
        <w:t xml:space="preserve">е претставници на организации на различни </w:t>
      </w:r>
      <w:r w:rsidRPr="00153374">
        <w:rPr>
          <w:rFonts w:ascii="StobiSans Regular" w:hAnsi="StobiSans Regular"/>
          <w:lang w:val="mk-MK"/>
        </w:rPr>
        <w:t>нивоа (локални, државни, меѓудржавни, европски).</w:t>
      </w:r>
      <w:r w:rsidRPr="00153374">
        <w:t xml:space="preserve"> </w:t>
      </w:r>
      <w:r w:rsidRPr="00153374">
        <w:rPr>
          <w:rFonts w:ascii="StobiSans Regular" w:hAnsi="StobiSans Regular"/>
          <w:lang w:val="mk-MK"/>
        </w:rPr>
        <w:t>Овие настани вклучуваат:</w:t>
      </w:r>
    </w:p>
    <w:p w:rsidR="00E446DB" w:rsidRDefault="00E446DB" w:rsidP="00E446DB">
      <w:pPr>
        <w:pStyle w:val="ListParagraph"/>
        <w:numPr>
          <w:ilvl w:val="0"/>
          <w:numId w:val="24"/>
        </w:numPr>
        <w:spacing w:after="120"/>
        <w:ind w:left="374" w:hanging="216"/>
        <w:jc w:val="both"/>
        <w:rPr>
          <w:rFonts w:ascii="StobiSans Regular" w:hAnsi="StobiSans Regular"/>
          <w:lang w:val="mk-MK"/>
        </w:rPr>
      </w:pPr>
      <w:r>
        <w:rPr>
          <w:rFonts w:ascii="StobiSans Regular" w:hAnsi="StobiSans Regular"/>
          <w:lang w:val="mk-MK"/>
        </w:rPr>
        <w:t>с</w:t>
      </w:r>
      <w:r w:rsidRPr="00153374">
        <w:rPr>
          <w:rFonts w:ascii="StobiSans Regular" w:hAnsi="StobiSans Regular"/>
          <w:lang w:val="mk-MK"/>
        </w:rPr>
        <w:t>редба на национални мрежи,</w:t>
      </w:r>
    </w:p>
    <w:p w:rsidR="00E446DB" w:rsidRDefault="00E446DB" w:rsidP="00E446DB">
      <w:pPr>
        <w:pStyle w:val="ListParagraph"/>
        <w:numPr>
          <w:ilvl w:val="0"/>
          <w:numId w:val="24"/>
        </w:numPr>
        <w:spacing w:after="120"/>
        <w:ind w:left="374" w:hanging="216"/>
        <w:jc w:val="both"/>
        <w:rPr>
          <w:rFonts w:ascii="StobiSans Regular" w:hAnsi="StobiSans Regular"/>
          <w:lang w:val="mk-MK"/>
        </w:rPr>
      </w:pPr>
      <w:r>
        <w:rPr>
          <w:rFonts w:ascii="StobiSans Regular" w:hAnsi="StobiSans Regular"/>
          <w:lang w:val="mk-MK"/>
        </w:rPr>
        <w:t>фестивали,</w:t>
      </w:r>
    </w:p>
    <w:p w:rsidR="00E446DB" w:rsidRPr="00153374" w:rsidRDefault="00E446DB" w:rsidP="00E446DB">
      <w:pPr>
        <w:pStyle w:val="ListParagraph"/>
        <w:numPr>
          <w:ilvl w:val="0"/>
          <w:numId w:val="24"/>
        </w:numPr>
        <w:spacing w:after="120"/>
        <w:ind w:left="374" w:hanging="216"/>
        <w:jc w:val="both"/>
        <w:rPr>
          <w:rFonts w:ascii="StobiSans Regular" w:hAnsi="StobiSans Regular"/>
          <w:lang w:val="mk-MK"/>
        </w:rPr>
      </w:pPr>
      <w:r>
        <w:rPr>
          <w:rFonts w:ascii="StobiSans Regular" w:hAnsi="StobiSans Regular"/>
          <w:lang w:val="mk-MK"/>
        </w:rPr>
        <w:t>изложби,</w:t>
      </w:r>
    </w:p>
    <w:p w:rsidR="00E446DB" w:rsidRPr="00153374" w:rsidRDefault="00E446DB" w:rsidP="00E446DB">
      <w:pPr>
        <w:pStyle w:val="ListParagraph"/>
        <w:numPr>
          <w:ilvl w:val="0"/>
          <w:numId w:val="24"/>
        </w:numPr>
        <w:spacing w:after="120"/>
        <w:ind w:left="374" w:hanging="216"/>
        <w:jc w:val="both"/>
        <w:rPr>
          <w:rFonts w:ascii="StobiSans Regular" w:hAnsi="StobiSans Regular"/>
          <w:lang w:val="mk-MK"/>
        </w:rPr>
      </w:pPr>
      <w:r>
        <w:rPr>
          <w:rFonts w:ascii="StobiSans Regular" w:hAnsi="StobiSans Regular"/>
          <w:lang w:val="mk-MK"/>
        </w:rPr>
        <w:t>р</w:t>
      </w:r>
      <w:r w:rsidRPr="00153374">
        <w:rPr>
          <w:rFonts w:ascii="StobiSans Regular" w:hAnsi="StobiSans Regular"/>
          <w:lang w:val="mk-MK"/>
        </w:rPr>
        <w:t>азлични помали настани,</w:t>
      </w:r>
    </w:p>
    <w:p w:rsidR="00E446DB" w:rsidRPr="00153374" w:rsidRDefault="00E446DB" w:rsidP="00E446DB">
      <w:pPr>
        <w:pStyle w:val="ListParagraph"/>
        <w:numPr>
          <w:ilvl w:val="0"/>
          <w:numId w:val="24"/>
        </w:numPr>
        <w:spacing w:after="120"/>
        <w:ind w:left="374" w:hanging="216"/>
        <w:jc w:val="both"/>
        <w:rPr>
          <w:rFonts w:ascii="StobiSans Regular" w:hAnsi="StobiSans Regular"/>
          <w:lang w:val="mk-MK"/>
        </w:rPr>
      </w:pPr>
      <w:r w:rsidRPr="00153374">
        <w:rPr>
          <w:rFonts w:ascii="StobiSans Regular" w:hAnsi="StobiSans Regular"/>
          <w:lang w:val="mk-MK"/>
        </w:rPr>
        <w:t>итн.</w:t>
      </w:r>
    </w:p>
    <w:p w:rsidR="00E446DB" w:rsidRDefault="00E446DB" w:rsidP="00E446DB">
      <w:pPr>
        <w:spacing w:after="120"/>
        <w:jc w:val="both"/>
        <w:rPr>
          <w:rFonts w:ascii="StobiSans Regular" w:hAnsi="StobiSans Regular"/>
          <w:lang w:val="mk-MK"/>
        </w:rPr>
      </w:pPr>
      <w:r w:rsidRPr="00153374">
        <w:rPr>
          <w:rFonts w:ascii="StobiSans Regular" w:hAnsi="StobiSans Regular"/>
          <w:lang w:val="mk-MK"/>
        </w:rPr>
        <w:t xml:space="preserve">Целта на организирање на овие настани е тоа што настаните  се организираат во соработка со што е можно повеќе партнери и членови на НРМ во што е можно повеќе рурални области (на локално или на регионално ниво).  </w:t>
      </w:r>
    </w:p>
    <w:p w:rsidR="00E446DB" w:rsidRPr="00E446DB" w:rsidRDefault="00E446DB" w:rsidP="00E446DB">
      <w:pPr>
        <w:spacing w:after="120"/>
        <w:jc w:val="both"/>
        <w:rPr>
          <w:rFonts w:ascii="StobiSans Regular" w:hAnsi="StobiSans Regular"/>
        </w:rPr>
      </w:pPr>
      <w:r w:rsidRPr="007317E9">
        <w:rPr>
          <w:rFonts w:ascii="StobiSans Regular" w:hAnsi="StobiSans Regular"/>
          <w:lang w:val="mk-MK"/>
        </w:rPr>
        <w:t xml:space="preserve">Преку </w:t>
      </w:r>
      <w:r>
        <w:rPr>
          <w:rFonts w:ascii="StobiSans Regular" w:hAnsi="StobiSans Regular"/>
          <w:lang w:val="mk-MK"/>
        </w:rPr>
        <w:t>ова</w:t>
      </w:r>
      <w:r w:rsidRPr="007317E9">
        <w:rPr>
          <w:rFonts w:ascii="StobiSans Regular" w:hAnsi="StobiSans Regular"/>
          <w:lang w:val="mk-MK"/>
        </w:rPr>
        <w:t xml:space="preserve"> се воспоставува директен контакт со потенцијални корисници, приматели на средства и други членови на </w:t>
      </w:r>
      <w:r>
        <w:rPr>
          <w:rFonts w:ascii="StobiSans Regular" w:hAnsi="StobiSans Regular"/>
          <w:lang w:val="mk-MK"/>
        </w:rPr>
        <w:t xml:space="preserve">пошироката </w:t>
      </w:r>
      <w:r w:rsidRPr="007317E9">
        <w:rPr>
          <w:rFonts w:ascii="StobiSans Regular" w:hAnsi="StobiSans Regular"/>
          <w:lang w:val="mk-MK"/>
        </w:rPr>
        <w:t>јавноста</w:t>
      </w:r>
      <w:r>
        <w:rPr>
          <w:rFonts w:ascii="StobiSans Regular" w:hAnsi="StobiSans Regular"/>
          <w:lang w:val="mk-MK"/>
        </w:rPr>
        <w:t>.</w:t>
      </w:r>
      <w:r w:rsidRPr="00C54E09">
        <w:rPr>
          <w:rFonts w:ascii="StobiSans Regular" w:hAnsi="StobiSans Regular"/>
          <w:lang w:val="mk-MK"/>
        </w:rPr>
        <w:t xml:space="preserve"> </w:t>
      </w:r>
      <w:r w:rsidRPr="007317E9">
        <w:rPr>
          <w:rFonts w:ascii="StobiSans Regular" w:hAnsi="StobiSans Regular"/>
          <w:lang w:val="mk-MK"/>
        </w:rPr>
        <w:t xml:space="preserve">Директниот контакт, исто така, овозможува да се добие повратна информација за спроведувањето на активностите на </w:t>
      </w:r>
      <w:r>
        <w:rPr>
          <w:rFonts w:ascii="StobiSans Regular" w:hAnsi="StobiSans Regular"/>
          <w:lang w:val="mk-MK"/>
        </w:rPr>
        <w:t xml:space="preserve">НРМ </w:t>
      </w:r>
      <w:r w:rsidRPr="007317E9">
        <w:rPr>
          <w:rFonts w:ascii="StobiSans Regular" w:hAnsi="StobiSans Regular"/>
          <w:lang w:val="mk-MK"/>
        </w:rPr>
        <w:t>(преку анкети, итн.).</w:t>
      </w:r>
      <w:r>
        <w:rPr>
          <w:rFonts w:ascii="StobiSans Regular" w:hAnsi="StobiSans Regular"/>
          <w:lang w:val="mk-MK"/>
        </w:rPr>
        <w:t xml:space="preserve"> </w:t>
      </w:r>
    </w:p>
    <w:p w:rsidR="00E446DB" w:rsidRPr="001C413D" w:rsidRDefault="009C3C78" w:rsidP="00E446DB">
      <w:pPr>
        <w:pStyle w:val="Heading1"/>
        <w:spacing w:before="0" w:after="120"/>
        <w:jc w:val="both"/>
        <w:rPr>
          <w:rFonts w:ascii="StobiSans Regular" w:hAnsi="StobiSans Regular" w:cs="Times New Roman"/>
          <w:sz w:val="24"/>
          <w:szCs w:val="24"/>
        </w:rPr>
      </w:pPr>
      <w:bookmarkStart w:id="49" w:name="_Toc430353119"/>
      <w:bookmarkStart w:id="50" w:name="_Toc520121808"/>
      <w:r w:rsidRPr="001C413D">
        <w:rPr>
          <w:rFonts w:ascii="StobiSans Regular" w:hAnsi="StobiSans Regular" w:cs="Times New Roman"/>
          <w:sz w:val="24"/>
          <w:szCs w:val="24"/>
        </w:rPr>
        <w:t>4.</w:t>
      </w:r>
      <w:bookmarkEnd w:id="49"/>
      <w:bookmarkEnd w:id="50"/>
      <w:r w:rsidR="00D10B1E" w:rsidRPr="001C413D">
        <w:rPr>
          <w:rFonts w:ascii="StobiSans Regular" w:hAnsi="StobiSans Regular" w:cs="Times New Roman"/>
          <w:sz w:val="24"/>
          <w:szCs w:val="24"/>
        </w:rPr>
        <w:t>СЛЕДЕЊЕ И ПРОЦЕНКА</w:t>
      </w:r>
    </w:p>
    <w:p w:rsidR="00E446DB" w:rsidRPr="0063172D" w:rsidRDefault="00E446DB" w:rsidP="00E446DB">
      <w:pPr>
        <w:spacing w:after="120"/>
        <w:jc w:val="both"/>
        <w:rPr>
          <w:rFonts w:ascii="StobiSans Regular" w:hAnsi="StobiSans Regular"/>
          <w:lang w:val="mk-MK"/>
        </w:rPr>
      </w:pPr>
      <w:r w:rsidRPr="0063172D">
        <w:rPr>
          <w:rFonts w:ascii="StobiSans Regular" w:hAnsi="StobiSans Regular"/>
          <w:lang w:val="mk-MK"/>
        </w:rPr>
        <w:t xml:space="preserve">Следењето и </w:t>
      </w:r>
      <w:r>
        <w:rPr>
          <w:rFonts w:ascii="StobiSans Regular" w:hAnsi="StobiSans Regular"/>
          <w:lang w:val="mk-MK"/>
        </w:rPr>
        <w:t>проценката</w:t>
      </w:r>
      <w:r w:rsidRPr="0063172D">
        <w:rPr>
          <w:rFonts w:ascii="StobiSans Regular" w:hAnsi="StobiSans Regular"/>
          <w:lang w:val="mk-MK"/>
        </w:rPr>
        <w:t xml:space="preserve"> придонесува</w:t>
      </w:r>
      <w:r w:rsidR="00585D10">
        <w:rPr>
          <w:rFonts w:ascii="StobiSans Regular" w:hAnsi="StobiSans Regular"/>
          <w:lang w:val="mk-MK"/>
        </w:rPr>
        <w:t>ат</w:t>
      </w:r>
      <w:r w:rsidRPr="0063172D">
        <w:rPr>
          <w:rFonts w:ascii="StobiSans Regular" w:hAnsi="StobiSans Regular"/>
          <w:lang w:val="mk-MK"/>
        </w:rPr>
        <w:t xml:space="preserve"> за подобрување на квалитетот на програмирањето </w:t>
      </w:r>
      <w:r>
        <w:rPr>
          <w:rFonts w:ascii="StobiSans Regular" w:hAnsi="StobiSans Regular"/>
          <w:lang w:val="mk-MK"/>
        </w:rPr>
        <w:t xml:space="preserve">на Програмата и </w:t>
      </w:r>
      <w:r w:rsidRPr="0063172D">
        <w:rPr>
          <w:rFonts w:ascii="StobiSans Regular" w:hAnsi="StobiSans Regular"/>
          <w:lang w:val="mk-MK"/>
        </w:rPr>
        <w:t xml:space="preserve">работата на </w:t>
      </w:r>
      <w:r>
        <w:rPr>
          <w:rFonts w:ascii="StobiSans Regular" w:hAnsi="StobiSans Regular"/>
          <w:lang w:val="mk-MK"/>
        </w:rPr>
        <w:t>НРМ</w:t>
      </w:r>
      <w:r w:rsidRPr="0063172D">
        <w:rPr>
          <w:rFonts w:ascii="StobiSans Regular" w:hAnsi="StobiSans Regular"/>
          <w:lang w:val="mk-MK"/>
        </w:rPr>
        <w:t>, како и за оценка на успешноста и ефективноста на спроведените активности.</w:t>
      </w:r>
      <w:r w:rsidR="00D10B1E">
        <w:rPr>
          <w:rFonts w:ascii="StobiSans Regular" w:hAnsi="StobiSans Regular"/>
          <w:lang w:val="mk-MK"/>
        </w:rPr>
        <w:t xml:space="preserve"> </w:t>
      </w:r>
    </w:p>
    <w:p w:rsidR="00E446DB" w:rsidRPr="00E446DB" w:rsidRDefault="00E446DB" w:rsidP="00E446DB">
      <w:pPr>
        <w:spacing w:after="120"/>
        <w:jc w:val="both"/>
        <w:rPr>
          <w:rFonts w:ascii="StobiSans Regular" w:hAnsi="StobiSans Regular"/>
          <w:lang w:val="mk-MK"/>
        </w:rPr>
      </w:pPr>
      <w:r>
        <w:rPr>
          <w:rFonts w:ascii="StobiSans Regular" w:hAnsi="StobiSans Regular"/>
          <w:lang w:val="mk-MK"/>
        </w:rPr>
        <w:t>Управниот одброр на НРМ го следи</w:t>
      </w:r>
      <w:r w:rsidRPr="0063172D">
        <w:rPr>
          <w:rFonts w:ascii="StobiSans Regular" w:hAnsi="StobiSans Regular"/>
          <w:lang w:val="mk-MK"/>
        </w:rPr>
        <w:t xml:space="preserve"> спроведувањето на активностите на </w:t>
      </w:r>
      <w:r>
        <w:rPr>
          <w:rFonts w:ascii="StobiSans Regular" w:hAnsi="StobiSans Regular"/>
          <w:lang w:val="mk-MK"/>
        </w:rPr>
        <w:t>НРМ</w:t>
      </w:r>
      <w:r w:rsidRPr="0063172D">
        <w:rPr>
          <w:rFonts w:ascii="StobiSans Regular" w:hAnsi="StobiSans Regular"/>
          <w:lang w:val="mk-MK"/>
        </w:rPr>
        <w:t xml:space="preserve"> користејќи финансиски </w:t>
      </w:r>
      <w:r>
        <w:rPr>
          <w:rFonts w:ascii="StobiSans Regular" w:hAnsi="StobiSans Regular"/>
          <w:lang w:val="mk-MK"/>
        </w:rPr>
        <w:t>показатели</w:t>
      </w:r>
      <w:r w:rsidRPr="0063172D">
        <w:rPr>
          <w:rFonts w:ascii="StobiSans Regular" w:hAnsi="StobiSans Regular"/>
          <w:lang w:val="mk-MK"/>
        </w:rPr>
        <w:t xml:space="preserve"> и </w:t>
      </w:r>
      <w:r>
        <w:rPr>
          <w:rFonts w:ascii="StobiSans Regular" w:hAnsi="StobiSans Regular"/>
          <w:lang w:val="mk-MK"/>
        </w:rPr>
        <w:t>показатели</w:t>
      </w:r>
      <w:r w:rsidRPr="0063172D">
        <w:rPr>
          <w:rFonts w:ascii="StobiSans Regular" w:hAnsi="StobiSans Regular"/>
          <w:lang w:val="mk-MK"/>
        </w:rPr>
        <w:t xml:space="preserve"> за влијание.</w:t>
      </w:r>
      <w:bookmarkStart w:id="51" w:name="_Toc430353120"/>
      <w:bookmarkStart w:id="52" w:name="_Toc520121809"/>
    </w:p>
    <w:p w:rsidR="009C3C78" w:rsidRPr="001C413D" w:rsidRDefault="009C3C78" w:rsidP="00E446DB">
      <w:pPr>
        <w:pStyle w:val="Heading3"/>
        <w:spacing w:before="0" w:after="120"/>
        <w:rPr>
          <w:rFonts w:ascii="StobiSans Regular" w:hAnsi="StobiSans Regular" w:cs="Times New Roman"/>
          <w:color w:val="2E74B5" w:themeColor="accent1" w:themeShade="BF"/>
        </w:rPr>
      </w:pPr>
      <w:r w:rsidRPr="001C413D">
        <w:rPr>
          <w:rFonts w:ascii="StobiSans Regular" w:hAnsi="StobiSans Regular" w:cs="Times New Roman"/>
          <w:color w:val="2E74B5" w:themeColor="accent1" w:themeShade="BF"/>
        </w:rPr>
        <w:t xml:space="preserve">4.1. </w:t>
      </w:r>
      <w:bookmarkEnd w:id="51"/>
      <w:bookmarkEnd w:id="52"/>
      <w:r w:rsidR="00E446DB" w:rsidRPr="001C413D">
        <w:rPr>
          <w:rFonts w:ascii="StobiSans Regular" w:hAnsi="StobiSans Regular" w:cs="Times New Roman"/>
          <w:color w:val="2E74B5" w:themeColor="accent1" w:themeShade="BF"/>
        </w:rPr>
        <w:t>Следење</w:t>
      </w:r>
    </w:p>
    <w:p w:rsidR="00E446DB" w:rsidRDefault="00E446DB" w:rsidP="00E446DB">
      <w:pPr>
        <w:spacing w:after="120"/>
        <w:jc w:val="both"/>
        <w:rPr>
          <w:rFonts w:ascii="StobiSans Regular" w:hAnsi="StobiSans Regular"/>
          <w:lang w:val="mk-MK"/>
        </w:rPr>
      </w:pPr>
      <w:bookmarkStart w:id="53" w:name="_Toc520121810"/>
      <w:r>
        <w:rPr>
          <w:rFonts w:ascii="StobiSans Regular" w:hAnsi="StobiSans Regular"/>
          <w:lang w:val="mk-MK"/>
        </w:rPr>
        <w:t>НРМ</w:t>
      </w:r>
      <w:r w:rsidRPr="00CA12B7">
        <w:rPr>
          <w:rFonts w:ascii="StobiSans Regular" w:hAnsi="StobiSans Regular"/>
          <w:lang w:val="mk-MK"/>
        </w:rPr>
        <w:t xml:space="preserve"> не е одговорна за </w:t>
      </w:r>
      <w:r>
        <w:rPr>
          <w:rFonts w:ascii="StobiSans Regular" w:hAnsi="StobiSans Regular"/>
          <w:lang w:val="mk-MK"/>
        </w:rPr>
        <w:t>следење и проценка</w:t>
      </w:r>
      <w:r w:rsidRPr="00CA12B7">
        <w:rPr>
          <w:rFonts w:ascii="StobiSans Regular" w:hAnsi="StobiSans Regular"/>
          <w:lang w:val="mk-MK"/>
        </w:rPr>
        <w:t xml:space="preserve"> на Програмата, но придонесува за процесот на </w:t>
      </w:r>
      <w:r>
        <w:rPr>
          <w:rFonts w:ascii="StobiSans Regular" w:hAnsi="StobiSans Regular"/>
          <w:lang w:val="mk-MK"/>
        </w:rPr>
        <w:t>следење и проценка</w:t>
      </w:r>
      <w:r w:rsidRPr="00CA12B7">
        <w:rPr>
          <w:rFonts w:ascii="StobiSans Regular" w:hAnsi="StobiSans Regular"/>
          <w:lang w:val="mk-MK"/>
        </w:rPr>
        <w:t xml:space="preserve"> преку ширење на наодите од </w:t>
      </w:r>
      <w:r>
        <w:rPr>
          <w:rFonts w:ascii="StobiSans Regular" w:hAnsi="StobiSans Regular"/>
          <w:lang w:val="mk-MK"/>
        </w:rPr>
        <w:t>следењето</w:t>
      </w:r>
      <w:r w:rsidRPr="00CA12B7">
        <w:rPr>
          <w:rFonts w:ascii="StobiSans Regular" w:hAnsi="StobiSans Regular"/>
          <w:lang w:val="mk-MK"/>
        </w:rPr>
        <w:t xml:space="preserve"> и спроведувањето</w:t>
      </w:r>
      <w:r>
        <w:rPr>
          <w:rFonts w:ascii="StobiSans Regular" w:hAnsi="StobiSans Regular"/>
          <w:lang w:val="mk-MK"/>
        </w:rPr>
        <w:t xml:space="preserve"> </w:t>
      </w:r>
      <w:r w:rsidRPr="0063172D">
        <w:rPr>
          <w:rFonts w:ascii="StobiSans Regular" w:hAnsi="StobiSans Regular"/>
          <w:lang w:val="mk-MK"/>
        </w:rPr>
        <w:t xml:space="preserve">на активностите </w:t>
      </w:r>
      <w:r w:rsidRPr="0063172D">
        <w:rPr>
          <w:rFonts w:ascii="StobiSans Regular" w:hAnsi="StobiSans Regular"/>
          <w:lang w:val="mk-MK"/>
        </w:rPr>
        <w:lastRenderedPageBreak/>
        <w:t xml:space="preserve">на </w:t>
      </w:r>
      <w:r>
        <w:rPr>
          <w:rFonts w:ascii="StobiSans Regular" w:hAnsi="StobiSans Regular"/>
          <w:lang w:val="mk-MK"/>
        </w:rPr>
        <w:t>НРМ</w:t>
      </w:r>
      <w:r w:rsidRPr="00CA12B7">
        <w:rPr>
          <w:rFonts w:ascii="StobiSans Regular" w:hAnsi="StobiSans Regular"/>
          <w:lang w:val="mk-MK"/>
        </w:rPr>
        <w:t xml:space="preserve">. Сепак, </w:t>
      </w:r>
      <w:r>
        <w:rPr>
          <w:rFonts w:ascii="StobiSans Regular" w:hAnsi="StobiSans Regular"/>
          <w:lang w:val="mk-MK"/>
        </w:rPr>
        <w:t>НРМ има обврска да постави показатели</w:t>
      </w:r>
      <w:r w:rsidRPr="00CA12B7">
        <w:rPr>
          <w:rFonts w:ascii="StobiSans Regular" w:hAnsi="StobiSans Regular"/>
          <w:lang w:val="mk-MK"/>
        </w:rPr>
        <w:t xml:space="preserve"> за да може да ја следи и само</w:t>
      </w:r>
      <w:r w:rsidR="00B562F2">
        <w:rPr>
          <w:rFonts w:ascii="StobiSans Regular" w:hAnsi="StobiSans Regular"/>
          <w:lang w:val="mk-MK"/>
        </w:rPr>
        <w:t>оценува</w:t>
      </w:r>
      <w:r w:rsidRPr="00CA12B7">
        <w:rPr>
          <w:rFonts w:ascii="StobiSans Regular" w:hAnsi="StobiSans Regular"/>
          <w:lang w:val="mk-MK"/>
        </w:rPr>
        <w:t xml:space="preserve"> </w:t>
      </w:r>
      <w:r w:rsidR="00B562F2">
        <w:rPr>
          <w:rFonts w:ascii="StobiSans Regular" w:hAnsi="StobiSans Regular"/>
          <w:lang w:val="mk-MK"/>
        </w:rPr>
        <w:t>својата</w:t>
      </w:r>
      <w:r w:rsidRPr="00CA12B7">
        <w:rPr>
          <w:rFonts w:ascii="StobiSans Regular" w:hAnsi="StobiSans Regular"/>
          <w:lang w:val="mk-MK"/>
        </w:rPr>
        <w:t xml:space="preserve"> работа.</w:t>
      </w:r>
      <w:r>
        <w:rPr>
          <w:rFonts w:ascii="StobiSans Regular" w:hAnsi="StobiSans Regular"/>
          <w:lang w:val="mk-MK"/>
        </w:rPr>
        <w:t xml:space="preserve">  </w:t>
      </w:r>
    </w:p>
    <w:p w:rsidR="00E446DB" w:rsidRPr="00E446DB" w:rsidRDefault="00E446DB" w:rsidP="00E446DB">
      <w:pPr>
        <w:spacing w:after="120"/>
        <w:jc w:val="both"/>
        <w:rPr>
          <w:rFonts w:ascii="StobiSans Regular" w:hAnsi="StobiSans Regular"/>
          <w:lang w:val="mk-MK"/>
        </w:rPr>
      </w:pPr>
      <w:r w:rsidRPr="00C54EF1">
        <w:rPr>
          <w:rFonts w:ascii="StobiSans Regular" w:hAnsi="StobiSans Regular"/>
          <w:lang w:val="mk-MK"/>
        </w:rPr>
        <w:t xml:space="preserve">Податоците за следење на активностите за </w:t>
      </w:r>
      <w:r>
        <w:rPr>
          <w:rFonts w:ascii="StobiSans Regular" w:hAnsi="StobiSans Regular"/>
          <w:lang w:val="mk-MK"/>
        </w:rPr>
        <w:t>спроведување</w:t>
      </w:r>
      <w:r w:rsidRPr="00C54EF1">
        <w:rPr>
          <w:rFonts w:ascii="StobiSans Regular" w:hAnsi="StobiSans Regular"/>
          <w:lang w:val="mk-MK"/>
        </w:rPr>
        <w:t xml:space="preserve"> на </w:t>
      </w:r>
      <w:r>
        <w:rPr>
          <w:rFonts w:ascii="StobiSans Regular" w:hAnsi="StobiSans Regular"/>
          <w:lang w:val="mk-MK"/>
        </w:rPr>
        <w:t>НРМ</w:t>
      </w:r>
      <w:r w:rsidRPr="00C54EF1">
        <w:rPr>
          <w:rFonts w:ascii="StobiSans Regular" w:hAnsi="StobiSans Regular"/>
          <w:lang w:val="mk-MK"/>
        </w:rPr>
        <w:t xml:space="preserve"> ги обезбедува </w:t>
      </w:r>
      <w:r>
        <w:rPr>
          <w:rFonts w:ascii="StobiSans Regular" w:hAnsi="StobiSans Regular"/>
          <w:lang w:val="mk-MK"/>
        </w:rPr>
        <w:t>Секретаријатот на НРМ</w:t>
      </w:r>
      <w:r w:rsidRPr="00C54EF1">
        <w:rPr>
          <w:rFonts w:ascii="StobiSans Regular" w:hAnsi="StobiSans Regular"/>
          <w:lang w:val="mk-MK"/>
        </w:rPr>
        <w:t xml:space="preserve"> од </w:t>
      </w:r>
      <w:r>
        <w:rPr>
          <w:rFonts w:ascii="StobiSans Regular" w:hAnsi="StobiSans Regular"/>
          <w:lang w:val="mk-MK"/>
        </w:rPr>
        <w:t>неговата евиденција и база</w:t>
      </w:r>
      <w:r w:rsidRPr="00C54EF1">
        <w:rPr>
          <w:rFonts w:ascii="StobiSans Regular" w:hAnsi="StobiSans Regular"/>
          <w:lang w:val="mk-MK"/>
        </w:rPr>
        <w:t xml:space="preserve"> на податоци.</w:t>
      </w:r>
      <w:r>
        <w:rPr>
          <w:rFonts w:ascii="StobiSans Regular" w:hAnsi="StobiSans Regular"/>
          <w:lang w:val="mk-MK"/>
        </w:rPr>
        <w:t xml:space="preserve"> </w:t>
      </w:r>
    </w:p>
    <w:p w:rsidR="009C3C78" w:rsidRPr="001C413D" w:rsidRDefault="009C3C78" w:rsidP="00E446DB">
      <w:pPr>
        <w:pStyle w:val="Heading3"/>
        <w:spacing w:before="0" w:after="120"/>
        <w:rPr>
          <w:rFonts w:ascii="StobiSans Regular" w:hAnsi="StobiSans Regular" w:cs="Times New Roman"/>
          <w:color w:val="2E74B5" w:themeColor="accent1" w:themeShade="BF"/>
        </w:rPr>
      </w:pPr>
      <w:r w:rsidRPr="001C413D">
        <w:rPr>
          <w:rFonts w:ascii="StobiSans Regular" w:hAnsi="StobiSans Regular" w:cs="Times New Roman"/>
          <w:color w:val="2E74B5" w:themeColor="accent1" w:themeShade="BF"/>
        </w:rPr>
        <w:t xml:space="preserve">4.1.1. </w:t>
      </w:r>
      <w:bookmarkEnd w:id="53"/>
      <w:r w:rsidR="00E446DB" w:rsidRPr="001C413D">
        <w:rPr>
          <w:rFonts w:ascii="StobiSans Regular" w:hAnsi="StobiSans Regular" w:cs="Times New Roman"/>
          <w:color w:val="2E74B5" w:themeColor="accent1" w:themeShade="BF"/>
        </w:rPr>
        <w:t>Показатели</w:t>
      </w:r>
    </w:p>
    <w:p w:rsidR="001C413D" w:rsidRPr="001C413D" w:rsidRDefault="001C413D" w:rsidP="00E446DB">
      <w:pPr>
        <w:spacing w:after="120"/>
        <w:jc w:val="both"/>
        <w:rPr>
          <w:rFonts w:ascii="StobiSans Regular" w:hAnsi="StobiSans Regular"/>
          <w:color w:val="000000"/>
          <w:lang w:val="mk-MK"/>
        </w:rPr>
      </w:pPr>
      <w:bookmarkStart w:id="54" w:name="_Toc520121811"/>
      <w:r w:rsidRPr="00B37ADD">
        <w:rPr>
          <w:rFonts w:ascii="StobiSans Regular" w:hAnsi="StobiSans Regular"/>
          <w:color w:val="000000"/>
          <w:lang w:val="mk-MK"/>
        </w:rPr>
        <w:t xml:space="preserve">Детална </w:t>
      </w:r>
      <w:r>
        <w:rPr>
          <w:rFonts w:ascii="StobiSans Regular" w:hAnsi="StobiSans Regular"/>
          <w:color w:val="000000"/>
          <w:lang w:val="mk-MK"/>
        </w:rPr>
        <w:t>преглед</w:t>
      </w:r>
      <w:r w:rsidRPr="00B37ADD">
        <w:rPr>
          <w:rFonts w:ascii="StobiSans Regular" w:hAnsi="StobiSans Regular"/>
          <w:color w:val="000000"/>
          <w:lang w:val="mk-MK"/>
        </w:rPr>
        <w:t xml:space="preserve"> со </w:t>
      </w:r>
      <w:r>
        <w:rPr>
          <w:rFonts w:ascii="StobiSans Regular" w:hAnsi="StobiSans Regular"/>
          <w:color w:val="000000"/>
          <w:lang w:val="mk-MK"/>
        </w:rPr>
        <w:t>минимум показатели</w:t>
      </w:r>
      <w:r w:rsidRPr="00B37ADD">
        <w:rPr>
          <w:rFonts w:ascii="StobiSans Regular" w:hAnsi="StobiSans Regular"/>
          <w:color w:val="000000"/>
          <w:lang w:val="mk-MK"/>
        </w:rPr>
        <w:t xml:space="preserve"> за </w:t>
      </w:r>
      <w:r>
        <w:rPr>
          <w:rFonts w:ascii="StobiSans Regular" w:hAnsi="StobiSans Regular"/>
          <w:color w:val="000000"/>
          <w:lang w:val="mk-MK"/>
        </w:rPr>
        <w:t>следење н</w:t>
      </w:r>
      <w:r w:rsidRPr="001C413D">
        <w:rPr>
          <w:rFonts w:ascii="StobiSans Regular" w:hAnsi="StobiSans Regular"/>
          <w:color w:val="000000"/>
          <w:lang w:val="mk-MK"/>
        </w:rPr>
        <w:t>а спроведување</w:t>
      </w:r>
      <w:r>
        <w:rPr>
          <w:rFonts w:ascii="StobiSans Regular" w:hAnsi="StobiSans Regular"/>
          <w:color w:val="000000"/>
          <w:lang w:val="mk-MK"/>
        </w:rPr>
        <w:t>то</w:t>
      </w:r>
      <w:r w:rsidRPr="001C413D">
        <w:rPr>
          <w:rFonts w:ascii="StobiSans Regular" w:hAnsi="StobiSans Regular"/>
          <w:color w:val="000000"/>
          <w:lang w:val="mk-MK"/>
        </w:rPr>
        <w:t xml:space="preserve"> на Акцискиот план на НРМ</w:t>
      </w:r>
      <w:r>
        <w:rPr>
          <w:rFonts w:ascii="StobiSans Regular" w:hAnsi="StobiSans Regular"/>
          <w:color w:val="000000"/>
        </w:rPr>
        <w:t>:</w:t>
      </w:r>
    </w:p>
    <w:p w:rsidR="00E446DB" w:rsidRDefault="00E446DB" w:rsidP="00E446DB">
      <w:pPr>
        <w:spacing w:after="120"/>
        <w:jc w:val="both"/>
        <w:rPr>
          <w:rFonts w:ascii="StobiSans Regular" w:hAnsi="StobiSans Regular"/>
          <w:b/>
          <w:sz w:val="20"/>
          <w:szCs w:val="20"/>
          <w:lang w:val="mk-MK"/>
        </w:rPr>
      </w:pPr>
      <w:r>
        <w:rPr>
          <w:rFonts w:ascii="StobiSans Regular" w:hAnsi="StobiSans Regular"/>
          <w:b/>
          <w:sz w:val="20"/>
          <w:szCs w:val="20"/>
          <w:lang w:val="mk-MK"/>
        </w:rPr>
        <w:t>Табела 2: Минимум п</w:t>
      </w:r>
      <w:r w:rsidRPr="00D1554B">
        <w:rPr>
          <w:rFonts w:ascii="StobiSans Regular" w:hAnsi="StobiSans Regular"/>
          <w:b/>
          <w:sz w:val="20"/>
          <w:szCs w:val="20"/>
          <w:lang w:val="mk-MK"/>
        </w:rPr>
        <w:t>оказатели за спроведување на Акцискиот план на НРМ</w:t>
      </w:r>
      <w:r w:rsidR="00A504E0">
        <w:rPr>
          <w:rFonts w:ascii="StobiSans Regular" w:hAnsi="StobiSans Regular"/>
          <w:b/>
          <w:sz w:val="20"/>
          <w:szCs w:val="20"/>
          <w:lang w:val="mk-MK"/>
        </w:rPr>
        <w:t xml:space="preserve"> </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5"/>
        <w:gridCol w:w="1710"/>
        <w:gridCol w:w="2250"/>
        <w:gridCol w:w="3420"/>
      </w:tblGrid>
      <w:tr w:rsidR="00E446DB" w:rsidRPr="0002165C" w:rsidTr="00305639">
        <w:tc>
          <w:tcPr>
            <w:tcW w:w="1975" w:type="dxa"/>
            <w:vAlign w:val="center"/>
          </w:tcPr>
          <w:p w:rsidR="00E446DB" w:rsidRPr="00CB7EFC" w:rsidRDefault="00E446DB" w:rsidP="00E119DD">
            <w:pPr>
              <w:spacing w:after="120"/>
              <w:jc w:val="center"/>
              <w:rPr>
                <w:rFonts w:ascii="StobiSans Regular" w:hAnsi="StobiSans Regular" w:cs="Arial"/>
                <w:b/>
                <w:sz w:val="20"/>
                <w:szCs w:val="20"/>
                <w:lang w:val="mk-MK"/>
              </w:rPr>
            </w:pPr>
            <w:r w:rsidRPr="00CB7EFC">
              <w:rPr>
                <w:rFonts w:ascii="StobiSans Regular" w:hAnsi="StobiSans Regular" w:cs="Arial"/>
                <w:b/>
                <w:sz w:val="20"/>
                <w:szCs w:val="20"/>
              </w:rPr>
              <w:t>Цел</w:t>
            </w:r>
          </w:p>
        </w:tc>
        <w:tc>
          <w:tcPr>
            <w:tcW w:w="1710" w:type="dxa"/>
            <w:vAlign w:val="center"/>
          </w:tcPr>
          <w:p w:rsidR="00E446DB" w:rsidRPr="00CB7EFC" w:rsidRDefault="00E446DB" w:rsidP="00E119DD">
            <w:pPr>
              <w:spacing w:after="120"/>
              <w:jc w:val="center"/>
              <w:rPr>
                <w:rFonts w:ascii="StobiSans Regular" w:hAnsi="StobiSans Regular" w:cs="Arial"/>
                <w:b/>
                <w:sz w:val="20"/>
                <w:szCs w:val="20"/>
              </w:rPr>
            </w:pPr>
            <w:r w:rsidRPr="00CB7EFC">
              <w:rPr>
                <w:rFonts w:ascii="StobiSans Regular" w:hAnsi="StobiSans Regular" w:cs="Arial"/>
                <w:b/>
                <w:sz w:val="20"/>
                <w:szCs w:val="20"/>
                <w:lang w:val="mk-MK"/>
              </w:rPr>
              <w:t>Целни</w:t>
            </w:r>
            <w:r w:rsidRPr="00CB7EFC">
              <w:rPr>
                <w:rFonts w:ascii="StobiSans Regular" w:hAnsi="StobiSans Regular" w:cs="Arial"/>
                <w:b/>
                <w:sz w:val="20"/>
                <w:szCs w:val="20"/>
              </w:rPr>
              <w:t xml:space="preserve"> групи</w:t>
            </w:r>
          </w:p>
        </w:tc>
        <w:tc>
          <w:tcPr>
            <w:tcW w:w="2250" w:type="dxa"/>
            <w:vAlign w:val="center"/>
          </w:tcPr>
          <w:p w:rsidR="00E446DB" w:rsidRPr="00CB7EFC" w:rsidRDefault="00E446DB" w:rsidP="00E119DD">
            <w:pPr>
              <w:spacing w:after="120"/>
              <w:jc w:val="center"/>
              <w:rPr>
                <w:rFonts w:ascii="StobiSans Regular" w:hAnsi="StobiSans Regular" w:cs="Arial"/>
                <w:b/>
                <w:sz w:val="20"/>
                <w:szCs w:val="20"/>
                <w:lang w:val="ru-RU"/>
              </w:rPr>
            </w:pPr>
            <w:r>
              <w:rPr>
                <w:rStyle w:val="longtext"/>
                <w:rFonts w:ascii="StobiSans Regular" w:hAnsi="StobiSans Regular" w:cs="Arial"/>
                <w:b/>
                <w:sz w:val="20"/>
                <w:szCs w:val="20"/>
                <w:lang w:val="ru-RU"/>
              </w:rPr>
              <w:t>Активности</w:t>
            </w:r>
            <w:r w:rsidRPr="00CB7EFC">
              <w:rPr>
                <w:rStyle w:val="longtext"/>
                <w:rFonts w:ascii="StobiSans Regular" w:hAnsi="StobiSans Regular" w:cs="Arial"/>
                <w:b/>
                <w:sz w:val="20"/>
                <w:szCs w:val="20"/>
                <w:lang w:val="ru-RU"/>
              </w:rPr>
              <w:t xml:space="preserve"> </w:t>
            </w:r>
            <w:r>
              <w:rPr>
                <w:rStyle w:val="longtext"/>
                <w:rFonts w:ascii="StobiSans Regular" w:hAnsi="StobiSans Regular" w:cs="Arial"/>
                <w:b/>
                <w:sz w:val="20"/>
                <w:szCs w:val="20"/>
                <w:lang w:val="ru-RU"/>
              </w:rPr>
              <w:t xml:space="preserve"> и алатки </w:t>
            </w:r>
          </w:p>
        </w:tc>
        <w:tc>
          <w:tcPr>
            <w:tcW w:w="3420" w:type="dxa"/>
            <w:vAlign w:val="center"/>
          </w:tcPr>
          <w:p w:rsidR="00E446DB" w:rsidRPr="00B21E69" w:rsidRDefault="00E446DB" w:rsidP="00E119DD">
            <w:pPr>
              <w:spacing w:after="120"/>
              <w:jc w:val="center"/>
              <w:rPr>
                <w:rFonts w:ascii="StobiSans Regular" w:hAnsi="StobiSans Regular" w:cs="Arial"/>
                <w:b/>
                <w:sz w:val="20"/>
                <w:szCs w:val="20"/>
                <w:lang w:val="mk-MK"/>
              </w:rPr>
            </w:pPr>
            <w:r>
              <w:rPr>
                <w:rFonts w:ascii="StobiSans Regular" w:hAnsi="StobiSans Regular" w:cs="Arial"/>
                <w:b/>
                <w:sz w:val="20"/>
                <w:szCs w:val="20"/>
                <w:lang w:val="mk-MK"/>
              </w:rPr>
              <w:t>Показатели</w:t>
            </w:r>
          </w:p>
        </w:tc>
      </w:tr>
      <w:tr w:rsidR="00E446DB" w:rsidRPr="0002165C" w:rsidTr="00305639">
        <w:trPr>
          <w:trHeight w:val="3473"/>
        </w:trPr>
        <w:tc>
          <w:tcPr>
            <w:tcW w:w="1975" w:type="dxa"/>
            <w:vAlign w:val="center"/>
          </w:tcPr>
          <w:p w:rsidR="00E446DB" w:rsidRPr="00471CFA" w:rsidRDefault="00E446DB" w:rsidP="00E119DD">
            <w:pPr>
              <w:spacing w:after="120"/>
              <w:jc w:val="both"/>
              <w:rPr>
                <w:rFonts w:ascii="StobiSans Regular" w:hAnsi="StobiSans Regular"/>
                <w:sz w:val="20"/>
                <w:szCs w:val="20"/>
                <w:lang w:val="mk-MK"/>
              </w:rPr>
            </w:pPr>
            <w:r w:rsidRPr="00471CFA">
              <w:rPr>
                <w:rFonts w:ascii="StobiSans Regular" w:hAnsi="StobiSans Regular"/>
                <w:sz w:val="20"/>
                <w:szCs w:val="20"/>
                <w:lang w:val="mk-MK"/>
              </w:rPr>
              <w:t xml:space="preserve">Зголемување на </w:t>
            </w:r>
            <w:r w:rsidR="0028740F" w:rsidRPr="00471CFA">
              <w:rPr>
                <w:rFonts w:ascii="StobiSans Regular" w:hAnsi="StobiSans Regular"/>
                <w:sz w:val="20"/>
                <w:szCs w:val="20"/>
              </w:rPr>
              <w:t>вклученоста на заинтересираните</w:t>
            </w:r>
            <w:r w:rsidR="00471CFA">
              <w:rPr>
                <w:rFonts w:ascii="StobiSans Regular" w:hAnsi="StobiSans Regular"/>
                <w:sz w:val="20"/>
                <w:szCs w:val="20"/>
                <w:lang w:val="mk-MK"/>
              </w:rPr>
              <w:t xml:space="preserve"> страни</w:t>
            </w:r>
            <w:r w:rsidR="0028740F" w:rsidRPr="00471CFA">
              <w:rPr>
                <w:rFonts w:ascii="StobiSans Regular" w:hAnsi="StobiSans Regular"/>
                <w:sz w:val="20"/>
                <w:szCs w:val="20"/>
              </w:rPr>
              <w:t xml:space="preserve"> </w:t>
            </w:r>
            <w:r w:rsidRPr="00471CFA">
              <w:rPr>
                <w:rFonts w:ascii="StobiSans Regular" w:hAnsi="StobiSans Regular"/>
                <w:sz w:val="20"/>
                <w:szCs w:val="20"/>
                <w:lang w:val="mk-MK"/>
              </w:rPr>
              <w:t>во спроведувањето на Програмата</w:t>
            </w:r>
            <w:r w:rsidR="0028740F" w:rsidRPr="00471CFA">
              <w:rPr>
                <w:rFonts w:ascii="StobiSans Regular" w:hAnsi="StobiSans Regular"/>
                <w:sz w:val="20"/>
                <w:szCs w:val="20"/>
                <w:lang w:val="mk-MK"/>
              </w:rPr>
              <w:t xml:space="preserve"> </w:t>
            </w:r>
          </w:p>
          <w:p w:rsidR="00E446DB" w:rsidRPr="00CB7EFC" w:rsidRDefault="00E446DB" w:rsidP="00E119DD">
            <w:pPr>
              <w:spacing w:after="120"/>
              <w:jc w:val="both"/>
              <w:rPr>
                <w:rFonts w:ascii="StobiSans Regular" w:hAnsi="StobiSans Regular"/>
                <w:sz w:val="20"/>
                <w:szCs w:val="20"/>
                <w:lang w:val="mk-MK"/>
              </w:rPr>
            </w:pPr>
          </w:p>
          <w:p w:rsidR="00E446DB" w:rsidRPr="00CB7EFC" w:rsidRDefault="00E446DB" w:rsidP="00E119DD">
            <w:pPr>
              <w:spacing w:after="0"/>
              <w:jc w:val="both"/>
              <w:rPr>
                <w:rFonts w:ascii="StobiSans Regular" w:hAnsi="StobiSans Regular" w:cs="Arial"/>
                <w:sz w:val="20"/>
                <w:szCs w:val="20"/>
                <w:lang w:val="ru-RU"/>
              </w:rPr>
            </w:pPr>
          </w:p>
        </w:tc>
        <w:tc>
          <w:tcPr>
            <w:tcW w:w="1710" w:type="dxa"/>
            <w:vAlign w:val="center"/>
          </w:tcPr>
          <w:p w:rsidR="00E446DB" w:rsidRPr="00CB7EFC" w:rsidRDefault="00E446DB" w:rsidP="00E119DD">
            <w:pPr>
              <w:spacing w:after="120"/>
              <w:jc w:val="both"/>
              <w:rPr>
                <w:rFonts w:ascii="StobiSans Regular" w:hAnsi="StobiSans Regular" w:cs="Arial"/>
                <w:sz w:val="20"/>
                <w:szCs w:val="20"/>
              </w:rPr>
            </w:pPr>
            <w:r w:rsidRPr="00CB7EFC">
              <w:rPr>
                <w:rFonts w:ascii="StobiSans Regular" w:hAnsi="StobiSans Regular"/>
                <w:sz w:val="20"/>
                <w:szCs w:val="20"/>
                <w:lang w:val="mk-MK"/>
              </w:rPr>
              <w:t>Пошироката јавност</w:t>
            </w:r>
            <w:r w:rsidR="0028740F">
              <w:rPr>
                <w:rFonts w:ascii="StobiSans Regular" w:hAnsi="StobiSans Regular"/>
                <w:sz w:val="20"/>
                <w:szCs w:val="20"/>
                <w:lang w:val="mk-MK"/>
              </w:rPr>
              <w:t xml:space="preserve"> </w:t>
            </w:r>
          </w:p>
        </w:tc>
        <w:tc>
          <w:tcPr>
            <w:tcW w:w="2250" w:type="dxa"/>
            <w:vAlign w:val="center"/>
          </w:tcPr>
          <w:p w:rsidR="00E446DB" w:rsidRDefault="00E446DB" w:rsidP="00E119DD">
            <w:pPr>
              <w:spacing w:after="240"/>
              <w:rPr>
                <w:rFonts w:ascii="StobiSans Regular" w:hAnsi="StobiSans Regular" w:cs="Arial"/>
                <w:sz w:val="20"/>
                <w:szCs w:val="20"/>
                <w:lang w:val="ru-RU"/>
              </w:rPr>
            </w:pPr>
            <w:r w:rsidRPr="00CB7EFC">
              <w:rPr>
                <w:rStyle w:val="longtext"/>
                <w:rFonts w:ascii="StobiSans Regular" w:hAnsi="StobiSans Regular" w:cs="Arial"/>
                <w:sz w:val="20"/>
                <w:szCs w:val="20"/>
                <w:lang w:val="ru-RU"/>
              </w:rPr>
              <w:t>Општи информации за Програмата</w:t>
            </w:r>
          </w:p>
          <w:p w:rsidR="00E446DB" w:rsidRDefault="00E446DB" w:rsidP="00E119DD">
            <w:pPr>
              <w:spacing w:after="240"/>
              <w:rPr>
                <w:rStyle w:val="longtext"/>
                <w:rFonts w:ascii="StobiSans Regular" w:hAnsi="StobiSans Regular" w:cs="Arial"/>
                <w:sz w:val="20"/>
                <w:szCs w:val="20"/>
                <w:lang w:val="ru-RU"/>
              </w:rPr>
            </w:pPr>
            <w:r w:rsidRPr="00CB7EFC">
              <w:rPr>
                <w:rStyle w:val="longtext"/>
                <w:rFonts w:ascii="StobiSans Regular" w:hAnsi="StobiSans Regular" w:cs="Arial"/>
                <w:sz w:val="20"/>
                <w:szCs w:val="20"/>
                <w:lang w:val="ru-RU"/>
              </w:rPr>
              <w:t xml:space="preserve">Изготвување на кратка и лесно читлива </w:t>
            </w:r>
            <w:r>
              <w:rPr>
                <w:rStyle w:val="longtext"/>
                <w:rFonts w:ascii="StobiSans Regular" w:hAnsi="StobiSans Regular" w:cs="Arial"/>
                <w:sz w:val="20"/>
                <w:szCs w:val="20"/>
                <w:lang w:val="ru-RU"/>
              </w:rPr>
              <w:t>верзија на Програмата и мерките</w:t>
            </w:r>
          </w:p>
          <w:p w:rsidR="00E446DB" w:rsidRPr="00CB7EFC" w:rsidRDefault="00E446DB" w:rsidP="00E119DD">
            <w:pPr>
              <w:spacing w:after="0"/>
              <w:rPr>
                <w:rFonts w:ascii="StobiSans Regular" w:hAnsi="StobiSans Regular" w:cs="Arial"/>
                <w:sz w:val="20"/>
                <w:szCs w:val="20"/>
                <w:lang w:val="ru-RU"/>
              </w:rPr>
            </w:pPr>
            <w:r w:rsidRPr="00CB7EFC">
              <w:rPr>
                <w:rStyle w:val="longtext"/>
                <w:rFonts w:ascii="StobiSans Regular" w:hAnsi="StobiSans Regular" w:cs="Arial"/>
                <w:sz w:val="20"/>
                <w:szCs w:val="20"/>
                <w:lang w:val="ru-RU"/>
              </w:rPr>
              <w:t>Соопштенија за јавноста и медиумите</w:t>
            </w:r>
          </w:p>
        </w:tc>
        <w:tc>
          <w:tcPr>
            <w:tcW w:w="3420" w:type="dxa"/>
          </w:tcPr>
          <w:p w:rsidR="00E446DB" w:rsidRDefault="00E446DB" w:rsidP="00E119DD">
            <w:pPr>
              <w:spacing w:after="240"/>
              <w:rPr>
                <w:rFonts w:ascii="StobiSans Regular" w:hAnsi="StobiSans Regular" w:cs="Arial"/>
                <w:sz w:val="20"/>
                <w:szCs w:val="20"/>
                <w:lang w:val="ru-RU"/>
              </w:rPr>
            </w:pPr>
            <w:r w:rsidRPr="00CB7EFC">
              <w:rPr>
                <w:rStyle w:val="longtext"/>
                <w:rFonts w:ascii="StobiSans Regular" w:hAnsi="StobiSans Regular" w:cs="Arial"/>
                <w:sz w:val="20"/>
                <w:szCs w:val="20"/>
                <w:lang w:val="ru-RU"/>
              </w:rPr>
              <w:t>Број на печатени информативен промотивен м</w:t>
            </w:r>
            <w:r>
              <w:rPr>
                <w:rStyle w:val="longtext"/>
                <w:rFonts w:ascii="StobiSans Regular" w:hAnsi="StobiSans Regular" w:cs="Arial"/>
                <w:sz w:val="20"/>
                <w:szCs w:val="20"/>
                <w:lang w:val="ru-RU"/>
              </w:rPr>
              <w:t>атеријал (флаери, брошури и сл)</w:t>
            </w:r>
          </w:p>
          <w:p w:rsidR="00E446DB" w:rsidRDefault="00E446DB" w:rsidP="00E119DD">
            <w:pPr>
              <w:spacing w:after="240"/>
              <w:rPr>
                <w:rStyle w:val="longtext"/>
                <w:rFonts w:ascii="StobiSans Regular" w:hAnsi="StobiSans Regular" w:cs="Arial"/>
                <w:sz w:val="20"/>
                <w:szCs w:val="20"/>
                <w:lang w:val="ru-RU"/>
              </w:rPr>
            </w:pPr>
            <w:r w:rsidRPr="00CB7EFC">
              <w:rPr>
                <w:rStyle w:val="longtext"/>
                <w:rFonts w:ascii="StobiSans Regular" w:hAnsi="StobiSans Regular" w:cs="Arial"/>
                <w:color w:val="000000"/>
                <w:sz w:val="20"/>
                <w:szCs w:val="20"/>
                <w:lang w:val="ru-RU"/>
              </w:rPr>
              <w:t>Број на објавени информации од страна на медиумите</w:t>
            </w:r>
          </w:p>
          <w:p w:rsidR="00E446DB" w:rsidRPr="00CB7EFC" w:rsidRDefault="00E446DB" w:rsidP="00E119DD">
            <w:pPr>
              <w:spacing w:after="240"/>
              <w:rPr>
                <w:rFonts w:ascii="StobiSans Regular" w:hAnsi="StobiSans Regular" w:cs="Arial"/>
                <w:sz w:val="20"/>
                <w:szCs w:val="20"/>
                <w:lang w:val="ru-RU"/>
              </w:rPr>
            </w:pPr>
            <w:r w:rsidRPr="00CB7EFC">
              <w:rPr>
                <w:rStyle w:val="longtext"/>
                <w:rFonts w:ascii="StobiSans Regular" w:hAnsi="StobiSans Regular" w:cs="Arial"/>
                <w:sz w:val="20"/>
                <w:szCs w:val="20"/>
                <w:lang w:val="ru-RU"/>
              </w:rPr>
              <w:t>Број на информативни настани кои се одржуваат, форуми и панел-дискусии</w:t>
            </w:r>
          </w:p>
        </w:tc>
      </w:tr>
      <w:tr w:rsidR="00E446DB" w:rsidRPr="0002165C" w:rsidTr="00305639">
        <w:trPr>
          <w:trHeight w:val="800"/>
        </w:trPr>
        <w:tc>
          <w:tcPr>
            <w:tcW w:w="1975" w:type="dxa"/>
            <w:vAlign w:val="center"/>
          </w:tcPr>
          <w:p w:rsidR="0028740F" w:rsidRDefault="0028740F" w:rsidP="00E119DD">
            <w:pPr>
              <w:rPr>
                <w:rFonts w:ascii="StobiSans Regular" w:hAnsi="StobiSans Regular"/>
                <w:sz w:val="20"/>
                <w:szCs w:val="20"/>
                <w:highlight w:val="yellow"/>
                <w:lang w:val="mk-MK"/>
              </w:rPr>
            </w:pPr>
          </w:p>
          <w:p w:rsidR="00671DAA" w:rsidRDefault="00671DAA" w:rsidP="00E119DD">
            <w:pPr>
              <w:rPr>
                <w:rFonts w:ascii="StobiSans Regular" w:hAnsi="StobiSans Regular"/>
                <w:sz w:val="20"/>
                <w:szCs w:val="20"/>
                <w:lang w:val="mk-MK"/>
              </w:rPr>
            </w:pPr>
          </w:p>
          <w:p w:rsidR="00671DAA" w:rsidRDefault="00671DAA" w:rsidP="00E119DD">
            <w:pPr>
              <w:rPr>
                <w:rFonts w:ascii="StobiSans Regular" w:hAnsi="StobiSans Regular"/>
                <w:sz w:val="20"/>
                <w:szCs w:val="20"/>
                <w:lang w:val="mk-MK"/>
              </w:rPr>
            </w:pPr>
          </w:p>
          <w:p w:rsidR="0028740F" w:rsidRDefault="00471CFA" w:rsidP="00E119DD">
            <w:pPr>
              <w:rPr>
                <w:rFonts w:ascii="StobiSans Regular" w:hAnsi="StobiSans Regular"/>
                <w:sz w:val="20"/>
                <w:szCs w:val="20"/>
                <w:lang w:val="mk-MK"/>
              </w:rPr>
            </w:pPr>
            <w:r>
              <w:rPr>
                <w:rFonts w:ascii="StobiSans Regular" w:hAnsi="StobiSans Regular"/>
                <w:sz w:val="20"/>
                <w:szCs w:val="20"/>
                <w:lang w:val="mk-MK"/>
              </w:rPr>
              <w:t>И</w:t>
            </w:r>
            <w:r w:rsidRPr="00471CFA">
              <w:rPr>
                <w:rFonts w:ascii="StobiSans Regular" w:hAnsi="StobiSans Regular"/>
                <w:sz w:val="20"/>
                <w:szCs w:val="20"/>
                <w:lang w:val="mk-MK"/>
              </w:rPr>
              <w:t>нформирање на пошироката јавност и потенцијалните корисници за политиката за рурален развој и можностите за кофинансирање на проекти</w:t>
            </w:r>
          </w:p>
          <w:p w:rsidR="0028740F" w:rsidRDefault="0028740F" w:rsidP="00E119DD">
            <w:pPr>
              <w:rPr>
                <w:rFonts w:ascii="StobiSans Regular" w:hAnsi="StobiSans Regular"/>
                <w:sz w:val="20"/>
                <w:szCs w:val="20"/>
                <w:lang w:val="mk-MK"/>
              </w:rPr>
            </w:pPr>
          </w:p>
          <w:p w:rsidR="0028740F" w:rsidRDefault="0028740F" w:rsidP="00E119DD">
            <w:pPr>
              <w:rPr>
                <w:rFonts w:ascii="StobiSans Regular" w:hAnsi="StobiSans Regular"/>
                <w:sz w:val="20"/>
                <w:szCs w:val="20"/>
                <w:lang w:val="mk-MK"/>
              </w:rPr>
            </w:pPr>
          </w:p>
          <w:p w:rsidR="0028740F" w:rsidRDefault="0028740F" w:rsidP="00E119DD">
            <w:pPr>
              <w:rPr>
                <w:rFonts w:ascii="StobiSans Regular" w:hAnsi="StobiSans Regular"/>
                <w:sz w:val="20"/>
                <w:szCs w:val="20"/>
                <w:lang w:val="mk-MK"/>
              </w:rPr>
            </w:pPr>
          </w:p>
          <w:p w:rsidR="00E446DB" w:rsidRPr="00CB7EFC" w:rsidRDefault="00E446DB" w:rsidP="00E119DD">
            <w:pPr>
              <w:rPr>
                <w:rFonts w:ascii="StobiSans Regular" w:hAnsi="StobiSans Regular" w:cs="Arial"/>
                <w:sz w:val="20"/>
                <w:szCs w:val="20"/>
                <w:lang w:val="ru-RU"/>
              </w:rPr>
            </w:pPr>
          </w:p>
        </w:tc>
        <w:tc>
          <w:tcPr>
            <w:tcW w:w="1710" w:type="dxa"/>
            <w:vAlign w:val="center"/>
          </w:tcPr>
          <w:p w:rsidR="00E446DB" w:rsidRPr="00CB7EFC" w:rsidRDefault="00E446DB" w:rsidP="00E119DD">
            <w:pPr>
              <w:spacing w:after="120"/>
              <w:jc w:val="both"/>
              <w:rPr>
                <w:rFonts w:ascii="StobiSans Regular" w:hAnsi="StobiSans Regular" w:cs="Arial"/>
                <w:sz w:val="20"/>
                <w:szCs w:val="20"/>
              </w:rPr>
            </w:pPr>
            <w:r w:rsidRPr="00CB7EFC">
              <w:rPr>
                <w:rStyle w:val="longtextshorttext"/>
                <w:rFonts w:ascii="StobiSans Regular" w:hAnsi="StobiSans Regular" w:cs="Arial"/>
                <w:color w:val="000000"/>
                <w:sz w:val="20"/>
                <w:szCs w:val="20"/>
              </w:rPr>
              <w:t>Потенцијалните корисници</w:t>
            </w:r>
          </w:p>
        </w:tc>
        <w:tc>
          <w:tcPr>
            <w:tcW w:w="2250" w:type="dxa"/>
            <w:vAlign w:val="center"/>
          </w:tcPr>
          <w:p w:rsidR="00E446DB" w:rsidRDefault="00E446DB" w:rsidP="00E119DD">
            <w:pPr>
              <w:spacing w:after="120"/>
              <w:rPr>
                <w:rStyle w:val="longtext"/>
                <w:rFonts w:ascii="StobiSans Regular" w:hAnsi="StobiSans Regular" w:cs="Arial"/>
                <w:sz w:val="20"/>
                <w:szCs w:val="20"/>
                <w:lang w:val="ru-RU"/>
              </w:rPr>
            </w:pPr>
            <w:r w:rsidRPr="00CB7EFC">
              <w:rPr>
                <w:rStyle w:val="longtext"/>
                <w:rFonts w:ascii="StobiSans Regular" w:hAnsi="StobiSans Regular" w:cs="Arial"/>
                <w:sz w:val="20"/>
                <w:szCs w:val="20"/>
                <w:lang w:val="ru-RU"/>
              </w:rPr>
              <w:t>Обја</w:t>
            </w:r>
            <w:r>
              <w:rPr>
                <w:rStyle w:val="longtext"/>
                <w:rFonts w:ascii="StobiSans Regular" w:hAnsi="StobiSans Regular" w:cs="Arial"/>
                <w:sz w:val="20"/>
                <w:szCs w:val="20"/>
                <w:lang w:val="ru-RU"/>
              </w:rPr>
              <w:t>вување на Упатства за корисници</w:t>
            </w:r>
          </w:p>
          <w:p w:rsidR="00E446DB" w:rsidRDefault="00E446DB" w:rsidP="00E119DD">
            <w:pPr>
              <w:spacing w:after="120"/>
              <w:rPr>
                <w:rStyle w:val="longtext"/>
                <w:rFonts w:ascii="StobiSans Regular" w:hAnsi="StobiSans Regular" w:cs="Arial"/>
                <w:sz w:val="20"/>
                <w:szCs w:val="20"/>
                <w:lang w:val="ru-RU"/>
              </w:rPr>
            </w:pPr>
          </w:p>
          <w:p w:rsidR="00E446DB" w:rsidRDefault="00E446DB" w:rsidP="00E119DD">
            <w:pPr>
              <w:spacing w:after="120"/>
              <w:rPr>
                <w:rStyle w:val="longtext"/>
                <w:rFonts w:ascii="StobiSans Regular" w:hAnsi="StobiSans Regular" w:cs="Arial"/>
                <w:sz w:val="20"/>
                <w:szCs w:val="20"/>
                <w:lang w:val="ru-RU"/>
              </w:rPr>
            </w:pPr>
            <w:r w:rsidRPr="00CB7EFC">
              <w:rPr>
                <w:rStyle w:val="longtext"/>
                <w:rFonts w:ascii="StobiSans Regular" w:hAnsi="StobiSans Regular" w:cs="Arial"/>
                <w:sz w:val="20"/>
                <w:szCs w:val="20"/>
                <w:lang w:val="ru-RU"/>
              </w:rPr>
              <w:t xml:space="preserve">Воспоставување на </w:t>
            </w:r>
            <w:r w:rsidR="00680FDD">
              <w:rPr>
                <w:rStyle w:val="longtext"/>
                <w:rFonts w:ascii="StobiSans Regular" w:hAnsi="StobiSans Regular" w:cs="Arial"/>
                <w:sz w:val="20"/>
                <w:szCs w:val="20"/>
                <w:lang w:val="ru-RU"/>
              </w:rPr>
              <w:t xml:space="preserve">контакт центар </w:t>
            </w:r>
          </w:p>
          <w:p w:rsidR="00E446DB" w:rsidRPr="00CB7EFC" w:rsidRDefault="00E446DB" w:rsidP="00E119DD">
            <w:pPr>
              <w:spacing w:after="120"/>
              <w:rPr>
                <w:rStyle w:val="longtext"/>
                <w:rFonts w:ascii="StobiSans Regular" w:hAnsi="StobiSans Regular" w:cs="Arial"/>
                <w:sz w:val="20"/>
                <w:szCs w:val="20"/>
                <w:lang w:val="ru-RU"/>
              </w:rPr>
            </w:pPr>
          </w:p>
          <w:p w:rsidR="00E446DB" w:rsidRDefault="00E446DB" w:rsidP="00E119DD">
            <w:pPr>
              <w:spacing w:after="120"/>
              <w:rPr>
                <w:rStyle w:val="longtext"/>
                <w:rFonts w:ascii="StobiSans Regular" w:hAnsi="StobiSans Regular" w:cs="Arial"/>
                <w:sz w:val="20"/>
                <w:szCs w:val="20"/>
                <w:lang w:val="ru-RU"/>
              </w:rPr>
            </w:pPr>
            <w:r w:rsidRPr="00CB7EFC">
              <w:rPr>
                <w:rStyle w:val="longtext"/>
                <w:rFonts w:ascii="StobiSans Regular" w:hAnsi="StobiSans Regular" w:cs="Arial"/>
                <w:sz w:val="20"/>
                <w:szCs w:val="20"/>
                <w:lang w:val="ru-RU"/>
              </w:rPr>
              <w:t>Обезбедување на поддр</w:t>
            </w:r>
            <w:r>
              <w:rPr>
                <w:rStyle w:val="longtext"/>
                <w:rFonts w:ascii="StobiSans Regular" w:hAnsi="StobiSans Regular" w:cs="Arial"/>
                <w:sz w:val="20"/>
                <w:szCs w:val="20"/>
                <w:lang w:val="ru-RU"/>
              </w:rPr>
              <w:t>шка на корисниците за поднесување на барање</w:t>
            </w:r>
          </w:p>
          <w:p w:rsidR="00E446DB" w:rsidRPr="00CB7EFC" w:rsidRDefault="00E446DB" w:rsidP="00E119DD">
            <w:pPr>
              <w:spacing w:after="120"/>
              <w:rPr>
                <w:rStyle w:val="longtext"/>
                <w:rFonts w:ascii="StobiSans Regular" w:hAnsi="StobiSans Regular" w:cs="Arial"/>
                <w:sz w:val="20"/>
                <w:szCs w:val="20"/>
                <w:lang w:val="ru-RU"/>
              </w:rPr>
            </w:pPr>
          </w:p>
          <w:p w:rsidR="00E446DB" w:rsidRPr="00CB7EFC" w:rsidRDefault="00E446DB" w:rsidP="00E119DD">
            <w:pPr>
              <w:spacing w:after="120"/>
              <w:rPr>
                <w:rStyle w:val="longtext"/>
                <w:rFonts w:ascii="StobiSans Regular" w:hAnsi="StobiSans Regular" w:cs="Arial"/>
                <w:sz w:val="20"/>
                <w:szCs w:val="20"/>
                <w:lang w:val="ru-RU"/>
              </w:rPr>
            </w:pPr>
            <w:r w:rsidRPr="00CB7EFC">
              <w:rPr>
                <w:rStyle w:val="longtext"/>
                <w:rFonts w:ascii="StobiSans Regular" w:hAnsi="StobiSans Regular" w:cs="Arial"/>
                <w:sz w:val="20"/>
                <w:szCs w:val="20"/>
                <w:lang w:val="ru-RU"/>
              </w:rPr>
              <w:t>Спроведување на информативни настани</w:t>
            </w:r>
          </w:p>
          <w:p w:rsidR="00E446DB" w:rsidRPr="00CB7EFC" w:rsidRDefault="00E446DB" w:rsidP="00E119DD">
            <w:pPr>
              <w:spacing w:after="120"/>
              <w:rPr>
                <w:rFonts w:ascii="StobiSans Regular" w:hAnsi="StobiSans Regular" w:cs="Arial"/>
                <w:sz w:val="20"/>
                <w:szCs w:val="20"/>
                <w:lang w:val="ru-RU"/>
              </w:rPr>
            </w:pPr>
            <w:r w:rsidRPr="00CB7EFC">
              <w:rPr>
                <w:rStyle w:val="longtext"/>
                <w:rFonts w:ascii="StobiSans Regular" w:hAnsi="StobiSans Regular" w:cs="Arial"/>
                <w:sz w:val="20"/>
                <w:szCs w:val="20"/>
                <w:lang w:val="ru-RU"/>
              </w:rPr>
              <w:t>Спроведување на семинари и обуки</w:t>
            </w:r>
          </w:p>
        </w:tc>
        <w:tc>
          <w:tcPr>
            <w:tcW w:w="3420" w:type="dxa"/>
          </w:tcPr>
          <w:p w:rsidR="00E446DB" w:rsidRDefault="00E446DB" w:rsidP="00E119DD">
            <w:pPr>
              <w:spacing w:after="120"/>
              <w:rPr>
                <w:rStyle w:val="longtext"/>
              </w:rPr>
            </w:pPr>
            <w:r w:rsidRPr="00CB7EFC">
              <w:rPr>
                <w:rStyle w:val="longtext"/>
                <w:rFonts w:ascii="StobiSans Regular" w:hAnsi="StobiSans Regular" w:cs="Arial"/>
                <w:sz w:val="20"/>
                <w:szCs w:val="20"/>
                <w:lang w:val="ru-RU"/>
              </w:rPr>
              <w:t>Број на Упатства за корис</w:t>
            </w:r>
            <w:r>
              <w:rPr>
                <w:rStyle w:val="longtext"/>
                <w:rFonts w:ascii="StobiSans Regular" w:hAnsi="StobiSans Regular" w:cs="Arial"/>
                <w:sz w:val="20"/>
                <w:szCs w:val="20"/>
                <w:lang w:val="ru-RU"/>
              </w:rPr>
              <w:t>ници испечатени и дистрибуирани</w:t>
            </w:r>
          </w:p>
          <w:p w:rsidR="00E446DB" w:rsidRDefault="00E446DB" w:rsidP="00E119DD">
            <w:pPr>
              <w:spacing w:after="240"/>
              <w:rPr>
                <w:rStyle w:val="longtext"/>
                <w:rFonts w:ascii="StobiSans Regular" w:hAnsi="StobiSans Regular" w:cs="Arial"/>
                <w:sz w:val="20"/>
                <w:szCs w:val="20"/>
                <w:lang w:val="ru-RU"/>
              </w:rPr>
            </w:pPr>
            <w:r w:rsidRPr="00CB7EFC">
              <w:rPr>
                <w:rStyle w:val="longtext"/>
                <w:rFonts w:ascii="StobiSans Regular" w:hAnsi="StobiSans Regular" w:cs="Arial"/>
                <w:sz w:val="20"/>
                <w:szCs w:val="20"/>
                <w:lang w:val="ru-RU"/>
              </w:rPr>
              <w:t xml:space="preserve">Број на посети на </w:t>
            </w:r>
            <w:r>
              <w:rPr>
                <w:rStyle w:val="longtext"/>
                <w:rFonts w:ascii="StobiSans Regular" w:hAnsi="StobiSans Regular" w:cs="Arial"/>
                <w:sz w:val="20"/>
                <w:szCs w:val="20"/>
                <w:lang w:val="ru-RU"/>
              </w:rPr>
              <w:t xml:space="preserve">интернет </w:t>
            </w:r>
            <w:r w:rsidRPr="00CB7EFC">
              <w:rPr>
                <w:rStyle w:val="longtext"/>
                <w:rFonts w:ascii="StobiSans Regular" w:hAnsi="StobiSans Regular" w:cs="Arial"/>
                <w:sz w:val="20"/>
                <w:szCs w:val="20"/>
                <w:lang w:val="ru-RU"/>
              </w:rPr>
              <w:t>страни</w:t>
            </w:r>
            <w:r>
              <w:rPr>
                <w:rStyle w:val="longtext"/>
                <w:rFonts w:ascii="StobiSans Regular" w:hAnsi="StobiSans Regular" w:cs="Arial"/>
                <w:sz w:val="20"/>
                <w:szCs w:val="20"/>
                <w:lang w:val="ru-RU"/>
              </w:rPr>
              <w:t>цата</w:t>
            </w:r>
          </w:p>
          <w:p w:rsidR="00E446DB" w:rsidRDefault="00E446DB" w:rsidP="00E119DD">
            <w:pPr>
              <w:spacing w:after="240"/>
              <w:rPr>
                <w:rStyle w:val="longtext"/>
                <w:rFonts w:ascii="StobiSans Regular" w:hAnsi="StobiSans Regular" w:cs="Arial"/>
                <w:sz w:val="20"/>
                <w:szCs w:val="20"/>
                <w:lang w:val="ru-RU"/>
              </w:rPr>
            </w:pPr>
            <w:r w:rsidRPr="00CB7EFC">
              <w:rPr>
                <w:rStyle w:val="longtext"/>
                <w:rFonts w:ascii="StobiSans Regular" w:hAnsi="StobiSans Regular" w:cs="Arial"/>
                <w:sz w:val="20"/>
                <w:szCs w:val="20"/>
                <w:lang w:val="ru-RU"/>
              </w:rPr>
              <w:t>Бројот на у</w:t>
            </w:r>
            <w:r>
              <w:rPr>
                <w:rStyle w:val="longtext"/>
                <w:rFonts w:ascii="StobiSans Regular" w:hAnsi="StobiSans Regular" w:cs="Arial"/>
                <w:sz w:val="20"/>
                <w:szCs w:val="20"/>
                <w:lang w:val="ru-RU"/>
              </w:rPr>
              <w:t>чесници на информативни настани</w:t>
            </w:r>
          </w:p>
          <w:p w:rsidR="00E446DB" w:rsidRDefault="00680FDD" w:rsidP="00E119DD">
            <w:pPr>
              <w:spacing w:after="240"/>
              <w:rPr>
                <w:rStyle w:val="longtext"/>
                <w:rFonts w:ascii="StobiSans Regular" w:hAnsi="StobiSans Regular" w:cs="Arial"/>
                <w:sz w:val="20"/>
                <w:szCs w:val="20"/>
                <w:lang w:val="ru-RU"/>
              </w:rPr>
            </w:pPr>
            <w:r>
              <w:rPr>
                <w:rStyle w:val="longtext"/>
                <w:rFonts w:ascii="StobiSans Regular" w:hAnsi="StobiSans Regular" w:cs="Arial"/>
                <w:sz w:val="20"/>
                <w:szCs w:val="20"/>
                <w:lang w:val="ru-RU"/>
              </w:rPr>
              <w:t>Број на повици во к</w:t>
            </w:r>
            <w:r w:rsidR="00E446DB" w:rsidRPr="00CB7EFC">
              <w:rPr>
                <w:rStyle w:val="longtext"/>
                <w:rFonts w:ascii="StobiSans Regular" w:hAnsi="StobiSans Regular" w:cs="Arial"/>
                <w:sz w:val="20"/>
                <w:szCs w:val="20"/>
                <w:lang w:val="ru-RU"/>
              </w:rPr>
              <w:t xml:space="preserve">онтакт центарот на </w:t>
            </w:r>
            <w:r w:rsidR="00E446DB">
              <w:rPr>
                <w:rStyle w:val="longtext"/>
                <w:rFonts w:ascii="StobiSans Regular" w:hAnsi="StobiSans Regular" w:cs="Arial"/>
                <w:sz w:val="20"/>
                <w:szCs w:val="20"/>
                <w:lang w:val="ru-RU"/>
              </w:rPr>
              <w:t>Секретаријатот на НРМ</w:t>
            </w:r>
            <w:r>
              <w:rPr>
                <w:rStyle w:val="longtext"/>
                <w:rFonts w:ascii="StobiSans Regular" w:hAnsi="StobiSans Regular" w:cs="Arial"/>
                <w:sz w:val="20"/>
                <w:szCs w:val="20"/>
                <w:lang w:val="ru-RU"/>
              </w:rPr>
              <w:t xml:space="preserve"> </w:t>
            </w:r>
          </w:p>
          <w:p w:rsidR="00E446DB" w:rsidRDefault="00E446DB" w:rsidP="00E119DD">
            <w:pPr>
              <w:spacing w:after="240"/>
              <w:rPr>
                <w:rStyle w:val="longtext"/>
                <w:rFonts w:ascii="StobiSans Regular" w:hAnsi="StobiSans Regular" w:cs="Arial"/>
                <w:sz w:val="20"/>
                <w:szCs w:val="20"/>
                <w:lang w:val="ru-RU"/>
              </w:rPr>
            </w:pPr>
            <w:r>
              <w:rPr>
                <w:rStyle w:val="longtext"/>
                <w:rFonts w:ascii="StobiSans Regular" w:hAnsi="StobiSans Regular" w:cs="Arial"/>
                <w:sz w:val="20"/>
                <w:szCs w:val="20"/>
                <w:lang w:val="ru-RU"/>
              </w:rPr>
              <w:t xml:space="preserve">Број на одговорени </w:t>
            </w:r>
            <w:r w:rsidRPr="00CB7EFC">
              <w:rPr>
                <w:rStyle w:val="longtext"/>
                <w:rFonts w:ascii="StobiSans Regular" w:hAnsi="StobiSans Regular" w:cs="Arial"/>
                <w:sz w:val="20"/>
                <w:szCs w:val="20"/>
                <w:lang w:val="ru-RU"/>
              </w:rPr>
              <w:t xml:space="preserve">електронски прашања </w:t>
            </w:r>
          </w:p>
          <w:p w:rsidR="00E446DB" w:rsidRDefault="00E446DB" w:rsidP="00E119DD">
            <w:pPr>
              <w:spacing w:after="240"/>
              <w:rPr>
                <w:rStyle w:val="longtext"/>
                <w:rFonts w:ascii="StobiSans Regular" w:hAnsi="StobiSans Regular" w:cs="Arial"/>
                <w:sz w:val="20"/>
                <w:szCs w:val="20"/>
                <w:lang w:val="ru-RU"/>
              </w:rPr>
            </w:pPr>
            <w:r w:rsidRPr="00CB7EFC">
              <w:rPr>
                <w:rStyle w:val="longtext"/>
                <w:rFonts w:ascii="StobiSans Regular" w:hAnsi="StobiSans Regular" w:cs="Arial"/>
                <w:sz w:val="20"/>
                <w:szCs w:val="20"/>
                <w:lang w:val="ru-RU"/>
              </w:rPr>
              <w:t>Број на потенцијални корисници кои дире</w:t>
            </w:r>
            <w:r>
              <w:rPr>
                <w:rStyle w:val="longtext"/>
                <w:rFonts w:ascii="StobiSans Regular" w:hAnsi="StobiSans Regular" w:cs="Arial"/>
                <w:sz w:val="20"/>
                <w:szCs w:val="20"/>
                <w:lang w:val="ru-RU"/>
              </w:rPr>
              <w:t xml:space="preserve">ктно се обратиле за информации </w:t>
            </w:r>
          </w:p>
          <w:p w:rsidR="00E446DB" w:rsidRDefault="00E446DB" w:rsidP="00E119DD">
            <w:pPr>
              <w:spacing w:after="240"/>
              <w:rPr>
                <w:rStyle w:val="longtext"/>
                <w:rFonts w:ascii="StobiSans Regular" w:hAnsi="StobiSans Regular" w:cs="Arial"/>
                <w:sz w:val="20"/>
                <w:szCs w:val="20"/>
                <w:lang w:val="ru-RU"/>
              </w:rPr>
            </w:pPr>
            <w:r w:rsidRPr="00CB7EFC">
              <w:rPr>
                <w:rStyle w:val="longtext"/>
                <w:rFonts w:ascii="StobiSans Regular" w:hAnsi="StobiSans Regular" w:cs="Arial"/>
                <w:sz w:val="20"/>
                <w:szCs w:val="20"/>
                <w:lang w:val="ru-RU"/>
              </w:rPr>
              <w:t>Број на одржани инфо-денов</w:t>
            </w:r>
            <w:r>
              <w:rPr>
                <w:rStyle w:val="longtext"/>
                <w:rFonts w:ascii="StobiSans Regular" w:hAnsi="StobiSans Regular" w:cs="Arial"/>
                <w:sz w:val="20"/>
                <w:szCs w:val="20"/>
                <w:lang w:val="ru-RU"/>
              </w:rPr>
              <w:t>и</w:t>
            </w:r>
          </w:p>
          <w:p w:rsidR="00E446DB" w:rsidRPr="00CB7EFC" w:rsidRDefault="00E446DB" w:rsidP="00E119DD">
            <w:pPr>
              <w:spacing w:after="0"/>
              <w:rPr>
                <w:rFonts w:ascii="StobiSans Regular" w:hAnsi="StobiSans Regular" w:cs="Arial"/>
                <w:sz w:val="20"/>
                <w:szCs w:val="20"/>
                <w:lang w:val="ru-RU"/>
              </w:rPr>
            </w:pPr>
            <w:r w:rsidRPr="00CB7EFC">
              <w:rPr>
                <w:rStyle w:val="longtext"/>
                <w:rFonts w:ascii="StobiSans Regular" w:hAnsi="StobiSans Regular" w:cs="Arial"/>
                <w:sz w:val="20"/>
                <w:szCs w:val="20"/>
                <w:lang w:val="ru-RU"/>
              </w:rPr>
              <w:t>Број на информирани потенцијални корисници</w:t>
            </w:r>
          </w:p>
        </w:tc>
      </w:tr>
      <w:tr w:rsidR="00E446DB" w:rsidRPr="0002165C" w:rsidDel="009C5569" w:rsidTr="00305639">
        <w:tc>
          <w:tcPr>
            <w:tcW w:w="1975" w:type="dxa"/>
            <w:vAlign w:val="center"/>
          </w:tcPr>
          <w:p w:rsidR="00671DAA" w:rsidRDefault="00671DAA" w:rsidP="00471CFA">
            <w:pPr>
              <w:rPr>
                <w:rFonts w:ascii="StobiSans Regular" w:hAnsi="StobiSans Regular"/>
                <w:sz w:val="20"/>
                <w:szCs w:val="20"/>
                <w:lang w:val="mk-MK"/>
              </w:rPr>
            </w:pPr>
          </w:p>
          <w:p w:rsidR="00671DAA" w:rsidRDefault="00671DAA" w:rsidP="00471CFA">
            <w:pPr>
              <w:rPr>
                <w:rFonts w:ascii="StobiSans Regular" w:hAnsi="StobiSans Regular"/>
                <w:sz w:val="20"/>
                <w:szCs w:val="20"/>
                <w:lang w:val="mk-MK"/>
              </w:rPr>
            </w:pPr>
          </w:p>
          <w:p w:rsidR="00471CFA" w:rsidRPr="00CB7EFC" w:rsidRDefault="00471CFA" w:rsidP="00471CFA">
            <w:pPr>
              <w:rPr>
                <w:rFonts w:ascii="StobiSans Regular" w:hAnsi="StobiSans Regular"/>
                <w:sz w:val="20"/>
                <w:szCs w:val="20"/>
                <w:lang w:val="mk-MK"/>
              </w:rPr>
            </w:pPr>
            <w:r>
              <w:rPr>
                <w:rFonts w:ascii="StobiSans Regular" w:hAnsi="StobiSans Regular"/>
                <w:sz w:val="20"/>
                <w:szCs w:val="20"/>
                <w:lang w:val="mk-MK"/>
              </w:rPr>
              <w:t>П</w:t>
            </w:r>
            <w:r w:rsidRPr="00CB7EFC">
              <w:rPr>
                <w:rFonts w:ascii="StobiSans Regular" w:hAnsi="StobiSans Regular"/>
                <w:sz w:val="20"/>
                <w:szCs w:val="20"/>
                <w:lang w:val="mk-MK"/>
              </w:rPr>
              <w:t>одобрување на квалитетот на спроведувањето на Програмата</w:t>
            </w:r>
          </w:p>
          <w:p w:rsidR="00E446DB" w:rsidRPr="00CB7EFC" w:rsidRDefault="00E446DB" w:rsidP="00E119DD">
            <w:pPr>
              <w:spacing w:after="120"/>
              <w:rPr>
                <w:rFonts w:ascii="StobiSans Regular" w:hAnsi="StobiSans Regular"/>
                <w:sz w:val="20"/>
                <w:szCs w:val="20"/>
                <w:lang w:val="mk-MK"/>
              </w:rPr>
            </w:pPr>
          </w:p>
          <w:p w:rsidR="00E446DB" w:rsidRPr="00CB7EFC" w:rsidDel="00867AB0" w:rsidRDefault="00E446DB" w:rsidP="00E119DD">
            <w:pPr>
              <w:spacing w:after="120"/>
              <w:rPr>
                <w:rFonts w:ascii="StobiSans Regular" w:hAnsi="StobiSans Regular" w:cs="Arial"/>
                <w:sz w:val="20"/>
                <w:szCs w:val="20"/>
                <w:lang w:val="ru-RU"/>
              </w:rPr>
            </w:pPr>
          </w:p>
        </w:tc>
        <w:tc>
          <w:tcPr>
            <w:tcW w:w="1710" w:type="dxa"/>
            <w:vAlign w:val="center"/>
          </w:tcPr>
          <w:p w:rsidR="00E446DB" w:rsidRPr="00CB7EFC" w:rsidRDefault="00E446DB" w:rsidP="00E119DD">
            <w:pPr>
              <w:spacing w:after="120"/>
              <w:jc w:val="both"/>
              <w:rPr>
                <w:rFonts w:ascii="StobiSans Regular" w:hAnsi="StobiSans Regular" w:cs="Arial"/>
                <w:iCs/>
                <w:sz w:val="20"/>
                <w:szCs w:val="20"/>
              </w:rPr>
            </w:pPr>
            <w:r>
              <w:rPr>
                <w:rFonts w:ascii="StobiSans Regular" w:hAnsi="StobiSans Regular"/>
                <w:sz w:val="20"/>
                <w:szCs w:val="20"/>
                <w:lang w:val="mk-MK"/>
              </w:rPr>
              <w:t>П</w:t>
            </w:r>
            <w:r w:rsidRPr="00CB7EFC">
              <w:rPr>
                <w:rFonts w:ascii="StobiSans Regular" w:hAnsi="StobiSans Regular"/>
                <w:sz w:val="20"/>
                <w:szCs w:val="20"/>
                <w:lang w:val="mk-MK"/>
              </w:rPr>
              <w:t>ошироката јавност и засегнатите страни</w:t>
            </w:r>
            <w:r w:rsidRPr="00CB7EFC">
              <w:rPr>
                <w:rFonts w:ascii="StobiSans Regular" w:hAnsi="StobiSans Regular"/>
                <w:sz w:val="20"/>
                <w:szCs w:val="20"/>
              </w:rPr>
              <w:t xml:space="preserve"> </w:t>
            </w:r>
          </w:p>
        </w:tc>
        <w:tc>
          <w:tcPr>
            <w:tcW w:w="2250" w:type="dxa"/>
            <w:vAlign w:val="center"/>
          </w:tcPr>
          <w:p w:rsidR="00E446DB" w:rsidRPr="00CB7EFC" w:rsidRDefault="00E446DB" w:rsidP="00E119DD">
            <w:pPr>
              <w:spacing w:after="120"/>
              <w:rPr>
                <w:rStyle w:val="longtext"/>
                <w:rFonts w:ascii="StobiSans Regular" w:hAnsi="StobiSans Regular" w:cs="Arial"/>
                <w:sz w:val="20"/>
                <w:szCs w:val="20"/>
                <w:lang w:val="ru-RU"/>
              </w:rPr>
            </w:pPr>
            <w:r w:rsidRPr="00CB7EFC">
              <w:rPr>
                <w:rStyle w:val="longtext"/>
                <w:rFonts w:ascii="StobiSans Regular" w:hAnsi="StobiSans Regular" w:cs="Arial"/>
                <w:sz w:val="20"/>
                <w:szCs w:val="20"/>
                <w:lang w:val="ru-RU"/>
              </w:rPr>
              <w:t xml:space="preserve">Понатамошен развој и одржување на </w:t>
            </w:r>
            <w:r>
              <w:rPr>
                <w:rStyle w:val="longtext"/>
                <w:rFonts w:ascii="StobiSans Regular" w:hAnsi="StobiSans Regular" w:cs="Arial"/>
                <w:sz w:val="20"/>
                <w:szCs w:val="20"/>
                <w:lang w:val="ru-RU"/>
              </w:rPr>
              <w:t xml:space="preserve">интернет </w:t>
            </w:r>
            <w:r w:rsidRPr="00CB7EFC">
              <w:rPr>
                <w:rStyle w:val="longtext"/>
                <w:rFonts w:ascii="StobiSans Regular" w:hAnsi="StobiSans Regular" w:cs="Arial"/>
                <w:sz w:val="20"/>
                <w:szCs w:val="20"/>
                <w:lang w:val="ru-RU"/>
              </w:rPr>
              <w:t>страни</w:t>
            </w:r>
            <w:r>
              <w:rPr>
                <w:rStyle w:val="longtext"/>
                <w:rFonts w:ascii="StobiSans Regular" w:hAnsi="StobiSans Regular" w:cs="Arial"/>
                <w:sz w:val="20"/>
                <w:szCs w:val="20"/>
                <w:lang w:val="ru-RU"/>
              </w:rPr>
              <w:t>цата</w:t>
            </w:r>
          </w:p>
          <w:p w:rsidR="00E446DB" w:rsidRPr="00CB7EFC" w:rsidRDefault="00E446DB" w:rsidP="00E119DD">
            <w:pPr>
              <w:spacing w:after="120"/>
              <w:rPr>
                <w:rStyle w:val="longtext"/>
                <w:rFonts w:ascii="StobiSans Regular" w:hAnsi="StobiSans Regular" w:cs="Arial"/>
                <w:sz w:val="20"/>
                <w:szCs w:val="20"/>
                <w:lang w:val="ru-RU"/>
              </w:rPr>
            </w:pPr>
            <w:r w:rsidRPr="00CB7EFC">
              <w:rPr>
                <w:rFonts w:ascii="StobiSans Regular" w:hAnsi="StobiSans Regular" w:cs="Arial"/>
                <w:sz w:val="20"/>
                <w:szCs w:val="20"/>
                <w:lang w:val="ru-RU"/>
              </w:rPr>
              <w:br/>
            </w:r>
            <w:r w:rsidRPr="00CB7EFC">
              <w:rPr>
                <w:rStyle w:val="longtext"/>
                <w:rFonts w:ascii="StobiSans Regular" w:hAnsi="StobiSans Regular" w:cs="Arial"/>
                <w:sz w:val="20"/>
                <w:szCs w:val="20"/>
                <w:lang w:val="ru-RU"/>
              </w:rPr>
              <w:t>Соработка со медиумите</w:t>
            </w:r>
          </w:p>
          <w:p w:rsidR="00E446DB" w:rsidRPr="00CB7EFC" w:rsidRDefault="00E446DB" w:rsidP="00E119DD">
            <w:pPr>
              <w:spacing w:after="120"/>
              <w:rPr>
                <w:rFonts w:ascii="StobiSans Regular" w:hAnsi="StobiSans Regular" w:cs="Arial"/>
                <w:iCs/>
                <w:sz w:val="20"/>
                <w:szCs w:val="20"/>
                <w:lang w:val="ru-RU"/>
              </w:rPr>
            </w:pPr>
            <w:r w:rsidRPr="00CB7EFC">
              <w:rPr>
                <w:rFonts w:ascii="StobiSans Regular" w:hAnsi="StobiSans Regular" w:cs="Arial"/>
                <w:sz w:val="20"/>
                <w:szCs w:val="20"/>
                <w:lang w:val="ru-RU"/>
              </w:rPr>
              <w:br/>
            </w:r>
            <w:r w:rsidRPr="00CB7EFC">
              <w:rPr>
                <w:rStyle w:val="longtext"/>
                <w:rFonts w:ascii="StobiSans Regular" w:hAnsi="StobiSans Regular" w:cs="Arial"/>
                <w:sz w:val="20"/>
                <w:szCs w:val="20"/>
                <w:lang w:val="ru-RU"/>
              </w:rPr>
              <w:t>Организација на посети на лице место</w:t>
            </w:r>
            <w:r w:rsidRPr="00CB7EFC">
              <w:rPr>
                <w:rStyle w:val="longtext"/>
                <w:rFonts w:ascii="StobiSans Regular" w:hAnsi="StobiSans Regular" w:cs="Arial"/>
                <w:sz w:val="20"/>
                <w:szCs w:val="20"/>
                <w:lang w:val="mk-MK"/>
              </w:rPr>
              <w:t xml:space="preserve"> </w:t>
            </w:r>
            <w:r w:rsidRPr="00CB7EFC">
              <w:rPr>
                <w:rStyle w:val="longtext"/>
                <w:rFonts w:ascii="StobiSans Regular" w:hAnsi="StobiSans Regular" w:cs="Arial"/>
                <w:sz w:val="20"/>
                <w:szCs w:val="20"/>
                <w:lang w:val="ru-RU"/>
              </w:rPr>
              <w:t>на р</w:t>
            </w:r>
            <w:r>
              <w:rPr>
                <w:rStyle w:val="longtext"/>
                <w:rFonts w:ascii="StobiSans Regular" w:hAnsi="StobiSans Regular" w:cs="Arial"/>
                <w:sz w:val="20"/>
                <w:szCs w:val="20"/>
                <w:lang w:val="ru-RU"/>
              </w:rPr>
              <w:t xml:space="preserve">еализирани инвестициски проекти </w:t>
            </w:r>
            <w:r w:rsidRPr="00CB7EFC">
              <w:rPr>
                <w:rStyle w:val="longtext"/>
                <w:rFonts w:ascii="StobiSans Regular" w:hAnsi="StobiSans Regular" w:cs="Arial"/>
                <w:sz w:val="20"/>
                <w:szCs w:val="20"/>
                <w:lang w:val="ru-RU"/>
              </w:rPr>
              <w:t>(демонстрација на "најдобра практика")</w:t>
            </w:r>
          </w:p>
        </w:tc>
        <w:tc>
          <w:tcPr>
            <w:tcW w:w="3420" w:type="dxa"/>
          </w:tcPr>
          <w:p w:rsidR="00E446DB" w:rsidRPr="00CB7EFC" w:rsidRDefault="00E446DB" w:rsidP="00E119DD">
            <w:pPr>
              <w:spacing w:after="120"/>
              <w:rPr>
                <w:rStyle w:val="longtext"/>
                <w:rFonts w:ascii="StobiSans Regular" w:hAnsi="StobiSans Regular" w:cs="Arial"/>
                <w:sz w:val="20"/>
                <w:szCs w:val="20"/>
                <w:lang w:val="ru-RU"/>
              </w:rPr>
            </w:pPr>
            <w:r w:rsidRPr="00CB7EFC">
              <w:rPr>
                <w:rStyle w:val="longtext"/>
                <w:rFonts w:ascii="StobiSans Regular" w:hAnsi="StobiSans Regular" w:cs="Arial"/>
                <w:sz w:val="20"/>
                <w:szCs w:val="20"/>
                <w:lang w:val="ru-RU"/>
              </w:rPr>
              <w:t>Број на соопштенија за јавност</w:t>
            </w:r>
          </w:p>
          <w:p w:rsidR="00E446DB" w:rsidRPr="00CB7EFC" w:rsidRDefault="00E446DB" w:rsidP="00E119DD">
            <w:pPr>
              <w:spacing w:after="120"/>
              <w:rPr>
                <w:rStyle w:val="longtext"/>
                <w:rFonts w:ascii="StobiSans Regular" w:hAnsi="StobiSans Regular" w:cs="Arial"/>
                <w:sz w:val="20"/>
                <w:szCs w:val="20"/>
                <w:lang w:val="ru-RU"/>
              </w:rPr>
            </w:pPr>
            <w:r w:rsidRPr="00CB7EFC">
              <w:rPr>
                <w:rFonts w:ascii="StobiSans Regular" w:hAnsi="StobiSans Regular" w:cs="Arial"/>
                <w:sz w:val="20"/>
                <w:szCs w:val="20"/>
                <w:lang w:val="ru-RU"/>
              </w:rPr>
              <w:br/>
            </w:r>
            <w:r w:rsidRPr="00CB7EFC">
              <w:rPr>
                <w:rStyle w:val="longtext"/>
                <w:rFonts w:ascii="StobiSans Regular" w:hAnsi="StobiSans Regular" w:cs="Arial"/>
                <w:sz w:val="20"/>
                <w:szCs w:val="20"/>
                <w:lang w:val="ru-RU"/>
              </w:rPr>
              <w:t>Број на објавени написи и медиумска покриеност на информации и настани</w:t>
            </w:r>
            <w:r>
              <w:rPr>
                <w:rStyle w:val="longtext"/>
                <w:rFonts w:ascii="StobiSans Regular" w:hAnsi="StobiSans Regular" w:cs="Arial"/>
                <w:sz w:val="20"/>
                <w:szCs w:val="20"/>
                <w:lang w:val="ru-RU"/>
              </w:rPr>
              <w:t xml:space="preserve"> во врска со Програмата</w:t>
            </w:r>
          </w:p>
          <w:p w:rsidR="00E446DB" w:rsidRPr="00CB7EFC" w:rsidRDefault="00E446DB" w:rsidP="00E119DD">
            <w:pPr>
              <w:spacing w:after="120"/>
              <w:rPr>
                <w:rStyle w:val="longtext"/>
                <w:rFonts w:ascii="StobiSans Regular" w:hAnsi="StobiSans Regular" w:cs="Arial"/>
                <w:sz w:val="20"/>
                <w:szCs w:val="20"/>
                <w:lang w:val="ru-RU"/>
              </w:rPr>
            </w:pPr>
            <w:r w:rsidRPr="00CB7EFC">
              <w:rPr>
                <w:rFonts w:ascii="StobiSans Regular" w:hAnsi="StobiSans Regular" w:cs="Arial"/>
                <w:sz w:val="20"/>
                <w:szCs w:val="20"/>
                <w:lang w:val="ru-RU"/>
              </w:rPr>
              <w:br/>
            </w:r>
            <w:r w:rsidRPr="00CB7EFC">
              <w:rPr>
                <w:rStyle w:val="longtext"/>
                <w:rFonts w:ascii="StobiSans Regular" w:hAnsi="StobiSans Regular" w:cs="Arial"/>
                <w:sz w:val="20"/>
                <w:szCs w:val="20"/>
                <w:lang w:val="ru-RU"/>
              </w:rPr>
              <w:t>Број на прес контакти</w:t>
            </w:r>
          </w:p>
          <w:p w:rsidR="00E446DB" w:rsidRPr="00CB7EFC" w:rsidDel="009C5569" w:rsidRDefault="00E446DB" w:rsidP="00E119DD">
            <w:pPr>
              <w:spacing w:after="120"/>
              <w:rPr>
                <w:rFonts w:ascii="StobiSans Regular" w:hAnsi="StobiSans Regular" w:cs="Arial"/>
                <w:iCs/>
                <w:sz w:val="20"/>
                <w:szCs w:val="20"/>
                <w:lang w:val="ru-RU"/>
              </w:rPr>
            </w:pPr>
            <w:r w:rsidRPr="00CB7EFC">
              <w:rPr>
                <w:rFonts w:ascii="StobiSans Regular" w:hAnsi="StobiSans Regular" w:cs="Arial"/>
                <w:sz w:val="20"/>
                <w:szCs w:val="20"/>
                <w:lang w:val="ru-RU"/>
              </w:rPr>
              <w:br/>
            </w:r>
            <w:r w:rsidRPr="00CB7EFC">
              <w:rPr>
                <w:rStyle w:val="longtext"/>
                <w:rFonts w:ascii="StobiSans Regular" w:hAnsi="StobiSans Regular" w:cs="Arial"/>
                <w:sz w:val="20"/>
                <w:szCs w:val="20"/>
                <w:lang w:val="ru-RU"/>
              </w:rPr>
              <w:t xml:space="preserve">Број на посети на лице место </w:t>
            </w:r>
          </w:p>
        </w:tc>
      </w:tr>
    </w:tbl>
    <w:p w:rsidR="00E446DB" w:rsidRPr="005C6187" w:rsidRDefault="00E446DB" w:rsidP="00E446DB">
      <w:pPr>
        <w:spacing w:before="120" w:after="120"/>
        <w:jc w:val="both"/>
        <w:rPr>
          <w:rFonts w:ascii="StobiSans Regular" w:hAnsi="StobiSans Regular"/>
        </w:rPr>
      </w:pPr>
      <w:r w:rsidRPr="005C6187">
        <w:rPr>
          <w:rFonts w:ascii="StobiSans Regular" w:hAnsi="StobiSans Regular"/>
          <w:lang w:val="mk-MK"/>
        </w:rPr>
        <w:t>Секретаријатот на НРМ</w:t>
      </w:r>
      <w:r>
        <w:rPr>
          <w:rFonts w:ascii="StobiSans Regular" w:hAnsi="StobiSans Regular"/>
        </w:rPr>
        <w:t xml:space="preserve"> врши дополнител</w:t>
      </w:r>
      <w:r w:rsidRPr="005C6187">
        <w:rPr>
          <w:rFonts w:ascii="StobiSans Regular" w:hAnsi="StobiSans Regular"/>
        </w:rPr>
        <w:t>н</w:t>
      </w:r>
      <w:r>
        <w:rPr>
          <w:rFonts w:ascii="StobiSans Regular" w:hAnsi="StobiSans Regular"/>
          <w:lang w:val="mk-MK"/>
        </w:rPr>
        <w:t>о</w:t>
      </w:r>
      <w:r w:rsidRPr="005C6187">
        <w:rPr>
          <w:rFonts w:ascii="StobiSans Regular" w:hAnsi="StobiSans Regular"/>
        </w:rPr>
        <w:t xml:space="preserve"> </w:t>
      </w:r>
      <w:r>
        <w:rPr>
          <w:rFonts w:ascii="StobiSans Regular" w:hAnsi="StobiSans Regular"/>
          <w:lang w:val="mk-MK"/>
        </w:rPr>
        <w:t>следење</w:t>
      </w:r>
      <w:r w:rsidRPr="005C6187">
        <w:rPr>
          <w:rFonts w:ascii="StobiSans Regular" w:hAnsi="StobiSans Regular"/>
        </w:rPr>
        <w:t xml:space="preserve"> </w:t>
      </w:r>
      <w:r>
        <w:rPr>
          <w:rFonts w:ascii="StobiSans Regular" w:hAnsi="StobiSans Regular"/>
        </w:rPr>
        <w:t>на сопствените активности</w:t>
      </w:r>
      <w:r>
        <w:rPr>
          <w:rFonts w:ascii="StobiSans Regular" w:hAnsi="StobiSans Regular"/>
          <w:lang w:val="mk-MK"/>
        </w:rPr>
        <w:t xml:space="preserve"> </w:t>
      </w:r>
      <w:r w:rsidRPr="005C6187">
        <w:rPr>
          <w:rFonts w:ascii="StobiSans Regular" w:hAnsi="StobiSans Regular"/>
        </w:rPr>
        <w:t xml:space="preserve">преку следните </w:t>
      </w:r>
      <w:r>
        <w:rPr>
          <w:rFonts w:ascii="StobiSans Regular" w:hAnsi="StobiSans Regular"/>
          <w:lang w:val="mk-MK"/>
        </w:rPr>
        <w:t>показатели</w:t>
      </w:r>
      <w:r w:rsidRPr="005C6187">
        <w:rPr>
          <w:rFonts w:ascii="StobiSans Regular" w:hAnsi="StobiSans Regular"/>
        </w:rPr>
        <w:t xml:space="preserve"> за </w:t>
      </w:r>
      <w:r>
        <w:rPr>
          <w:rFonts w:ascii="StobiSans Regular" w:hAnsi="StobiSans Regular"/>
          <w:lang w:val="mk-MK"/>
        </w:rPr>
        <w:t>следење</w:t>
      </w:r>
      <w:r w:rsidRPr="005C6187">
        <w:rPr>
          <w:rFonts w:ascii="StobiSans Regular" w:hAnsi="StobiSans Regular"/>
        </w:rPr>
        <w:t>:</w:t>
      </w:r>
    </w:p>
    <w:p w:rsidR="00E446DB" w:rsidRPr="005C6187" w:rsidRDefault="00E446DB" w:rsidP="00E446DB">
      <w:pPr>
        <w:pStyle w:val="ListParagraph"/>
        <w:numPr>
          <w:ilvl w:val="0"/>
          <w:numId w:val="35"/>
        </w:numPr>
        <w:jc w:val="both"/>
        <w:rPr>
          <w:rFonts w:ascii="StobiSans Regular" w:hAnsi="StobiSans Regular"/>
        </w:rPr>
      </w:pPr>
      <w:r w:rsidRPr="005C6187">
        <w:rPr>
          <w:rFonts w:ascii="StobiSans Regular" w:hAnsi="StobiSans Regular"/>
        </w:rPr>
        <w:t>алатки за комуникација:</w:t>
      </w:r>
    </w:p>
    <w:p w:rsidR="00E446DB" w:rsidRPr="002B29D4" w:rsidRDefault="00E446DB" w:rsidP="00E446DB">
      <w:pPr>
        <w:pStyle w:val="ListParagraph"/>
        <w:numPr>
          <w:ilvl w:val="0"/>
          <w:numId w:val="36"/>
        </w:numPr>
        <w:spacing w:after="0"/>
        <w:jc w:val="both"/>
        <w:rPr>
          <w:rFonts w:ascii="StobiSans Regular" w:hAnsi="StobiSans Regular"/>
          <w:lang w:val="mk-MK"/>
        </w:rPr>
      </w:pPr>
      <w:r w:rsidRPr="002B29D4">
        <w:rPr>
          <w:rFonts w:ascii="StobiSans Regular" w:hAnsi="StobiSans Regular"/>
          <w:lang w:val="mk-MK"/>
        </w:rPr>
        <w:t>бројот на посети на</w:t>
      </w:r>
      <w:r>
        <w:rPr>
          <w:rFonts w:ascii="StobiSans Regular" w:hAnsi="StobiSans Regular"/>
          <w:lang w:val="en-US"/>
        </w:rPr>
        <w:t xml:space="preserve"> </w:t>
      </w:r>
      <w:r>
        <w:rPr>
          <w:rFonts w:ascii="StobiSans Regular" w:hAnsi="StobiSans Regular"/>
          <w:lang w:val="mk-MK"/>
        </w:rPr>
        <w:t xml:space="preserve">интернет </w:t>
      </w:r>
      <w:r w:rsidRPr="002B29D4">
        <w:rPr>
          <w:rFonts w:ascii="StobiSans Regular" w:hAnsi="StobiSans Regular"/>
          <w:lang w:val="mk-MK"/>
        </w:rPr>
        <w:t>страницата,</w:t>
      </w:r>
    </w:p>
    <w:p w:rsidR="00E446DB" w:rsidRPr="002B29D4" w:rsidRDefault="00E446DB" w:rsidP="00E446DB">
      <w:pPr>
        <w:pStyle w:val="ListParagraph"/>
        <w:numPr>
          <w:ilvl w:val="0"/>
          <w:numId w:val="36"/>
        </w:numPr>
        <w:spacing w:after="0"/>
        <w:jc w:val="both"/>
        <w:rPr>
          <w:rFonts w:ascii="StobiSans Regular" w:hAnsi="StobiSans Regular"/>
          <w:lang w:val="mk-MK"/>
        </w:rPr>
      </w:pPr>
      <w:r w:rsidRPr="002B29D4">
        <w:rPr>
          <w:rFonts w:ascii="StobiSans Regular" w:hAnsi="StobiSans Regular"/>
          <w:lang w:val="mk-MK"/>
        </w:rPr>
        <w:t>број на членови на социјалните мрежи,</w:t>
      </w:r>
    </w:p>
    <w:p w:rsidR="00E446DB" w:rsidRPr="002B29D4" w:rsidRDefault="00E446DB" w:rsidP="00E446DB">
      <w:pPr>
        <w:pStyle w:val="ListParagraph"/>
        <w:numPr>
          <w:ilvl w:val="0"/>
          <w:numId w:val="36"/>
        </w:numPr>
        <w:spacing w:after="0"/>
        <w:jc w:val="both"/>
        <w:rPr>
          <w:rFonts w:ascii="StobiSans Regular" w:hAnsi="StobiSans Regular"/>
          <w:lang w:val="mk-MK"/>
        </w:rPr>
      </w:pPr>
      <w:r w:rsidRPr="002B29D4">
        <w:rPr>
          <w:rFonts w:ascii="StobiSans Regular" w:hAnsi="StobiSans Regular"/>
          <w:lang w:val="mk-MK"/>
        </w:rPr>
        <w:t>бројот на новорегистрирани членови,</w:t>
      </w:r>
    </w:p>
    <w:p w:rsidR="00E446DB" w:rsidRPr="002B29D4" w:rsidRDefault="00E446DB" w:rsidP="00E446DB">
      <w:pPr>
        <w:pStyle w:val="ListParagraph"/>
        <w:numPr>
          <w:ilvl w:val="0"/>
          <w:numId w:val="36"/>
        </w:numPr>
        <w:spacing w:after="0"/>
        <w:jc w:val="both"/>
        <w:rPr>
          <w:rFonts w:ascii="StobiSans Regular" w:hAnsi="StobiSans Regular"/>
          <w:lang w:val="mk-MK"/>
        </w:rPr>
      </w:pPr>
      <w:r w:rsidRPr="002B29D4">
        <w:rPr>
          <w:rFonts w:ascii="StobiSans Regular" w:hAnsi="StobiSans Regular"/>
          <w:lang w:val="mk-MK"/>
        </w:rPr>
        <w:t>бројот на придонеси во медиумите,</w:t>
      </w:r>
    </w:p>
    <w:p w:rsidR="00E446DB" w:rsidRPr="002B29D4" w:rsidRDefault="00E446DB" w:rsidP="00E446DB">
      <w:pPr>
        <w:pStyle w:val="ListParagraph"/>
        <w:numPr>
          <w:ilvl w:val="0"/>
          <w:numId w:val="36"/>
        </w:numPr>
        <w:spacing w:after="0"/>
        <w:jc w:val="both"/>
        <w:rPr>
          <w:rFonts w:ascii="StobiSans Regular" w:hAnsi="StobiSans Regular"/>
          <w:lang w:val="mk-MK"/>
        </w:rPr>
      </w:pPr>
      <w:r w:rsidRPr="002B29D4">
        <w:rPr>
          <w:rFonts w:ascii="StobiSans Regular" w:hAnsi="StobiSans Regular"/>
          <w:lang w:val="mk-MK"/>
        </w:rPr>
        <w:t>бројот на вклучени партнери или поединци или организации;</w:t>
      </w:r>
    </w:p>
    <w:p w:rsidR="00E446DB" w:rsidRPr="005C6187" w:rsidRDefault="00E446DB" w:rsidP="00E446DB">
      <w:pPr>
        <w:pStyle w:val="ListParagraph"/>
        <w:numPr>
          <w:ilvl w:val="0"/>
          <w:numId w:val="35"/>
        </w:numPr>
        <w:jc w:val="both"/>
        <w:rPr>
          <w:rFonts w:ascii="StobiSans Regular" w:hAnsi="StobiSans Regular"/>
        </w:rPr>
      </w:pPr>
      <w:r w:rsidRPr="005C6187">
        <w:rPr>
          <w:rFonts w:ascii="StobiSans Regular" w:hAnsi="StobiSans Regular"/>
        </w:rPr>
        <w:t>тематски и аналитички размени:</w:t>
      </w:r>
    </w:p>
    <w:p w:rsidR="00E446DB" w:rsidRPr="002B29D4" w:rsidRDefault="00E446DB" w:rsidP="00E446DB">
      <w:pPr>
        <w:pStyle w:val="ListParagraph"/>
        <w:numPr>
          <w:ilvl w:val="0"/>
          <w:numId w:val="36"/>
        </w:numPr>
        <w:spacing w:after="0"/>
        <w:jc w:val="both"/>
        <w:rPr>
          <w:rFonts w:ascii="StobiSans Regular" w:hAnsi="StobiSans Regular"/>
          <w:lang w:val="mk-MK"/>
        </w:rPr>
      </w:pPr>
      <w:r w:rsidRPr="002B29D4">
        <w:rPr>
          <w:rFonts w:ascii="StobiSans Regular" w:hAnsi="StobiSans Regular"/>
          <w:lang w:val="mk-MK"/>
        </w:rPr>
        <w:t>бројот на учесници на настаните,</w:t>
      </w:r>
    </w:p>
    <w:p w:rsidR="00E446DB" w:rsidRPr="002B29D4" w:rsidRDefault="00E446DB" w:rsidP="00E446DB">
      <w:pPr>
        <w:pStyle w:val="ListParagraph"/>
        <w:numPr>
          <w:ilvl w:val="0"/>
          <w:numId w:val="36"/>
        </w:numPr>
        <w:spacing w:after="0"/>
        <w:jc w:val="both"/>
        <w:rPr>
          <w:rFonts w:ascii="StobiSans Regular" w:hAnsi="StobiSans Regular"/>
          <w:lang w:val="mk-MK"/>
        </w:rPr>
      </w:pPr>
      <w:r w:rsidRPr="002B29D4">
        <w:rPr>
          <w:rFonts w:ascii="StobiSans Regular" w:hAnsi="StobiSans Regular"/>
          <w:lang w:val="mk-MK"/>
        </w:rPr>
        <w:t>број на проекти за соработка на меѓународно ниво (со други национални мрежи за рурални области или други организации),</w:t>
      </w:r>
    </w:p>
    <w:p w:rsidR="00E446DB" w:rsidRPr="002B29D4" w:rsidRDefault="00E446DB" w:rsidP="00E446DB">
      <w:pPr>
        <w:pStyle w:val="ListParagraph"/>
        <w:numPr>
          <w:ilvl w:val="0"/>
          <w:numId w:val="36"/>
        </w:numPr>
        <w:spacing w:after="0"/>
        <w:jc w:val="both"/>
        <w:rPr>
          <w:rFonts w:ascii="StobiSans Regular" w:hAnsi="StobiSans Regular"/>
          <w:lang w:val="mk-MK"/>
        </w:rPr>
      </w:pPr>
      <w:r w:rsidRPr="002B29D4">
        <w:rPr>
          <w:rFonts w:ascii="StobiSans Regular" w:hAnsi="StobiSans Regular"/>
          <w:lang w:val="mk-MK"/>
        </w:rPr>
        <w:t>број на вклучени или учесници партнери;</w:t>
      </w:r>
      <w:r>
        <w:rPr>
          <w:rFonts w:ascii="StobiSans Regular" w:hAnsi="StobiSans Regular"/>
          <w:lang w:val="mk-MK"/>
        </w:rPr>
        <w:t xml:space="preserve"> </w:t>
      </w:r>
    </w:p>
    <w:p w:rsidR="00E446DB" w:rsidRPr="000B044B" w:rsidRDefault="00E446DB" w:rsidP="00E446DB">
      <w:pPr>
        <w:pStyle w:val="ListParagraph"/>
        <w:numPr>
          <w:ilvl w:val="0"/>
          <w:numId w:val="35"/>
        </w:numPr>
        <w:spacing w:after="120"/>
        <w:jc w:val="both"/>
        <w:rPr>
          <w:rFonts w:ascii="StobiSans Regular" w:hAnsi="StobiSans Regular"/>
        </w:rPr>
      </w:pPr>
      <w:r w:rsidRPr="005C6187">
        <w:rPr>
          <w:rFonts w:ascii="StobiSans Regular" w:hAnsi="StobiSans Regular"/>
        </w:rPr>
        <w:t xml:space="preserve">број на активности на ЕНРД во кои учествуваше </w:t>
      </w:r>
      <w:r>
        <w:rPr>
          <w:rFonts w:ascii="StobiSans Regular" w:hAnsi="StobiSans Regular"/>
          <w:lang w:val="mk-MK"/>
        </w:rPr>
        <w:t>НРМ</w:t>
      </w:r>
      <w:r>
        <w:rPr>
          <w:rFonts w:ascii="StobiSans Regular" w:hAnsi="StobiSans Regular"/>
        </w:rPr>
        <w:t>.</w:t>
      </w:r>
    </w:p>
    <w:p w:rsidR="00E446DB" w:rsidRPr="00E446DB" w:rsidRDefault="00E446DB" w:rsidP="00E446DB">
      <w:pPr>
        <w:spacing w:after="120"/>
        <w:jc w:val="both"/>
        <w:rPr>
          <w:rFonts w:ascii="StobiSans Regular" w:hAnsi="StobiSans Regular"/>
          <w:lang w:val="mk-MK"/>
        </w:rPr>
      </w:pPr>
      <w:r>
        <w:rPr>
          <w:rFonts w:ascii="StobiSans Regular" w:hAnsi="StobiSans Regular"/>
          <w:lang w:val="mk-MK"/>
        </w:rPr>
        <w:t>И</w:t>
      </w:r>
      <w:r w:rsidRPr="00E446DB">
        <w:rPr>
          <w:rFonts w:ascii="StobiSans Regular" w:hAnsi="StobiSans Regular"/>
          <w:lang w:val="mk-MK"/>
        </w:rPr>
        <w:t>зготвување на извештај за спроведувањето на Акцискиот план</w:t>
      </w:r>
      <w:r>
        <w:rPr>
          <w:rFonts w:ascii="StobiSans Regular" w:hAnsi="StobiSans Regular"/>
          <w:lang w:val="mk-MK"/>
        </w:rPr>
        <w:t xml:space="preserve"> на НРМ</w:t>
      </w:r>
      <w:r w:rsidRPr="00E446DB">
        <w:rPr>
          <w:rFonts w:ascii="StobiSans Regular" w:hAnsi="StobiSans Regular"/>
          <w:lang w:val="mk-MK"/>
        </w:rPr>
        <w:t xml:space="preserve"> и годишниот план за спроведување </w:t>
      </w:r>
      <w:r>
        <w:rPr>
          <w:rFonts w:ascii="StobiSans Regular" w:hAnsi="StobiSans Regular"/>
          <w:lang w:val="mk-MK"/>
        </w:rPr>
        <w:t>е во надлежност на Секретаријатот на НРМ. Еднаш во годината</w:t>
      </w:r>
      <w:r w:rsidRPr="000B044B">
        <w:rPr>
          <w:rFonts w:ascii="StobiSans Regular" w:hAnsi="StobiSans Regular"/>
          <w:lang w:val="mk-MK"/>
        </w:rPr>
        <w:t xml:space="preserve"> ќе се изготвува </w:t>
      </w:r>
      <w:r>
        <w:rPr>
          <w:rFonts w:ascii="StobiSans Regular" w:hAnsi="StobiSans Regular"/>
          <w:lang w:val="mk-MK"/>
        </w:rPr>
        <w:t>и</w:t>
      </w:r>
      <w:r w:rsidRPr="000B044B">
        <w:rPr>
          <w:rFonts w:ascii="StobiSans Regular" w:hAnsi="StobiSans Regular"/>
          <w:lang w:val="mk-MK"/>
        </w:rPr>
        <w:t>звештај кој опфаќа спроведување на главните информативни активности за информирање на</w:t>
      </w:r>
      <w:r>
        <w:rPr>
          <w:rFonts w:ascii="StobiSans Regular" w:hAnsi="StobiSans Regular"/>
          <w:lang w:val="mk-MK"/>
        </w:rPr>
        <w:t xml:space="preserve"> УО на НРМ.</w:t>
      </w:r>
    </w:p>
    <w:p w:rsidR="009C3C78" w:rsidRPr="00770383" w:rsidRDefault="009C3C78" w:rsidP="00EC2181">
      <w:pPr>
        <w:pStyle w:val="Heading3"/>
        <w:spacing w:before="0" w:after="120"/>
        <w:rPr>
          <w:rFonts w:ascii="StobiSans Regular" w:hAnsi="StobiSans Regular" w:cs="Times New Roman"/>
          <w:color w:val="2E74B5" w:themeColor="accent1" w:themeShade="BF"/>
        </w:rPr>
      </w:pPr>
      <w:r w:rsidRPr="00770383">
        <w:rPr>
          <w:rFonts w:ascii="StobiSans Regular" w:hAnsi="StobiSans Regular" w:cs="Times New Roman"/>
          <w:color w:val="2E74B5" w:themeColor="accent1" w:themeShade="BF"/>
        </w:rPr>
        <w:t xml:space="preserve">4.2 </w:t>
      </w:r>
      <w:bookmarkEnd w:id="54"/>
      <w:r w:rsidR="00E446DB" w:rsidRPr="00770383">
        <w:rPr>
          <w:rFonts w:ascii="StobiSans Regular" w:hAnsi="StobiSans Regular" w:cs="Times New Roman"/>
          <w:color w:val="2E74B5" w:themeColor="accent1" w:themeShade="BF"/>
        </w:rPr>
        <w:t>Проценка</w:t>
      </w:r>
    </w:p>
    <w:p w:rsidR="00E446DB" w:rsidRPr="002C3446" w:rsidRDefault="00E446DB" w:rsidP="00E446DB">
      <w:pPr>
        <w:spacing w:after="0"/>
        <w:jc w:val="both"/>
        <w:rPr>
          <w:rFonts w:ascii="StobiSans Regular" w:hAnsi="StobiSans Regular" w:cs="Times New Roman"/>
          <w:lang w:val="mk-MK"/>
        </w:rPr>
      </w:pPr>
      <w:proofErr w:type="gramStart"/>
      <w:r w:rsidRPr="00E37106">
        <w:rPr>
          <w:rFonts w:ascii="StobiSans Regular" w:hAnsi="StobiSans Regular" w:cs="Times New Roman"/>
        </w:rPr>
        <w:t>Заради континуирано подобрување на комуникацијата со</w:t>
      </w:r>
      <w:r>
        <w:rPr>
          <w:rFonts w:ascii="StobiSans Regular" w:hAnsi="StobiSans Regular" w:cs="Times New Roman"/>
        </w:rPr>
        <w:t xml:space="preserve"> целните групи ќе се спроведува</w:t>
      </w:r>
      <w:r>
        <w:rPr>
          <w:rFonts w:ascii="StobiSans Regular" w:hAnsi="StobiSans Regular" w:cs="Times New Roman"/>
          <w:lang w:val="mk-MK"/>
        </w:rPr>
        <w:t xml:space="preserve"> проценка</w:t>
      </w:r>
      <w:r>
        <w:rPr>
          <w:rFonts w:ascii="StobiSans Regular" w:hAnsi="StobiSans Regular" w:cs="Times New Roman"/>
        </w:rPr>
        <w:t xml:space="preserve"> </w:t>
      </w:r>
      <w:r>
        <w:rPr>
          <w:rFonts w:ascii="StobiSans Regular" w:hAnsi="StobiSans Regular" w:cs="Times New Roman"/>
          <w:lang w:val="mk-MK"/>
        </w:rPr>
        <w:t xml:space="preserve">на </w:t>
      </w:r>
      <w:r w:rsidRPr="001C404B">
        <w:rPr>
          <w:rFonts w:ascii="StobiSans Regular" w:hAnsi="StobiSans Regular" w:cs="Times New Roman"/>
        </w:rPr>
        <w:t>Стратегијата за комуникација и информирање</w:t>
      </w:r>
      <w:r w:rsidRPr="00E37106">
        <w:rPr>
          <w:rFonts w:ascii="StobiSans Regular" w:hAnsi="StobiSans Regular" w:cs="Times New Roman"/>
        </w:rPr>
        <w:t>.</w:t>
      </w:r>
      <w:proofErr w:type="gramEnd"/>
      <w:r w:rsidRPr="00E37106">
        <w:rPr>
          <w:rFonts w:ascii="StobiSans Regular" w:hAnsi="StobiSans Regular" w:cs="Times New Roman"/>
        </w:rPr>
        <w:t xml:space="preserve"> </w:t>
      </w:r>
      <w:r w:rsidRPr="00E37106">
        <w:rPr>
          <w:rFonts w:ascii="StobiSans Regular" w:hAnsi="StobiSans Regular"/>
          <w:lang w:val="mk-MK"/>
        </w:rPr>
        <w:t xml:space="preserve">Активностите за </w:t>
      </w:r>
      <w:r>
        <w:rPr>
          <w:rFonts w:ascii="StobiSans Regular" w:hAnsi="StobiSans Regular"/>
          <w:lang w:val="mk-MK"/>
        </w:rPr>
        <w:t>проценка</w:t>
      </w:r>
      <w:r w:rsidRPr="00E37106">
        <w:rPr>
          <w:rFonts w:ascii="StobiSans Regular" w:hAnsi="StobiSans Regular"/>
          <w:lang w:val="mk-MK"/>
        </w:rPr>
        <w:t xml:space="preserve"> може да се користат за мерење на </w:t>
      </w:r>
      <w:r>
        <w:rPr>
          <w:rFonts w:ascii="StobiSans Regular" w:hAnsi="StobiSans Regular"/>
          <w:lang w:val="mk-MK"/>
        </w:rPr>
        <w:t>спроведување</w:t>
      </w:r>
      <w:r w:rsidRPr="00E37106">
        <w:rPr>
          <w:rFonts w:ascii="StobiSans Regular" w:hAnsi="StobiSans Regular"/>
          <w:lang w:val="mk-MK"/>
        </w:rPr>
        <w:t xml:space="preserve"> на активностите на </w:t>
      </w:r>
      <w:r>
        <w:rPr>
          <w:rFonts w:ascii="StobiSans Regular" w:hAnsi="StobiSans Regular"/>
          <w:lang w:val="mk-MK"/>
        </w:rPr>
        <w:t>НРМ</w:t>
      </w:r>
      <w:r w:rsidRPr="00E37106">
        <w:rPr>
          <w:rFonts w:ascii="StobiSans Regular" w:hAnsi="StobiSans Regular"/>
          <w:lang w:val="mk-MK"/>
        </w:rPr>
        <w:t>, првенствено активности насоч</w:t>
      </w:r>
      <w:r>
        <w:rPr>
          <w:rFonts w:ascii="StobiSans Regular" w:hAnsi="StobiSans Regular"/>
          <w:lang w:val="mk-MK"/>
        </w:rPr>
        <w:t xml:space="preserve">ени кон промоција на Програмата, како и проценка на работењето на НРМ. </w:t>
      </w:r>
      <w:r w:rsidRPr="00E37106">
        <w:rPr>
          <w:rFonts w:ascii="StobiSans Regular" w:hAnsi="StobiSans Regular"/>
          <w:lang w:val="mk-MK"/>
        </w:rPr>
        <w:t xml:space="preserve">Преку </w:t>
      </w:r>
      <w:r>
        <w:rPr>
          <w:rFonts w:ascii="StobiSans Regular" w:hAnsi="StobiSans Regular"/>
          <w:lang w:val="mk-MK"/>
        </w:rPr>
        <w:t>НРМ</w:t>
      </w:r>
      <w:r w:rsidRPr="00E37106">
        <w:rPr>
          <w:rFonts w:ascii="StobiSans Regular" w:hAnsi="StobiSans Regular"/>
          <w:lang w:val="mk-MK"/>
        </w:rPr>
        <w:t xml:space="preserve"> се зголемува додадената вредност на </w:t>
      </w:r>
      <w:r>
        <w:rPr>
          <w:rFonts w:ascii="StobiSans Regular" w:hAnsi="StobiSans Regular"/>
          <w:lang w:val="mk-MK"/>
        </w:rPr>
        <w:t>спроведување</w:t>
      </w:r>
      <w:r w:rsidRPr="00E37106">
        <w:rPr>
          <w:rFonts w:ascii="StobiSans Regular" w:hAnsi="StobiSans Regular"/>
          <w:lang w:val="mk-MK"/>
        </w:rPr>
        <w:t xml:space="preserve"> на политиката за рурален развој, а со помош на прашалникот за </w:t>
      </w:r>
      <w:r>
        <w:rPr>
          <w:rFonts w:ascii="StobiSans Regular" w:hAnsi="StobiSans Regular"/>
          <w:lang w:val="mk-MK"/>
        </w:rPr>
        <w:t>проценка</w:t>
      </w:r>
      <w:r w:rsidRPr="00E37106">
        <w:rPr>
          <w:rFonts w:ascii="StobiSans Regular" w:hAnsi="StobiSans Regular"/>
          <w:lang w:val="mk-MK"/>
        </w:rPr>
        <w:t xml:space="preserve"> може да се утврди до кој степен </w:t>
      </w:r>
      <w:r>
        <w:rPr>
          <w:rFonts w:ascii="StobiSans Regular" w:hAnsi="StobiSans Regular"/>
          <w:lang w:val="mk-MK"/>
        </w:rPr>
        <w:t>НРМ</w:t>
      </w:r>
      <w:r w:rsidRPr="00E37106">
        <w:rPr>
          <w:rFonts w:ascii="StobiSans Regular" w:hAnsi="StobiSans Regular"/>
          <w:lang w:val="mk-MK"/>
        </w:rPr>
        <w:t xml:space="preserve"> придонесува за целите утврдени во </w:t>
      </w:r>
      <w:r>
        <w:rPr>
          <w:rFonts w:ascii="StobiSans Regular" w:hAnsi="StobiSans Regular"/>
          <w:lang w:val="mk-MK"/>
        </w:rPr>
        <w:t>Уредбата</w:t>
      </w:r>
      <w:r>
        <w:rPr>
          <w:rFonts w:ascii="StobiSans Regular" w:hAnsi="StobiSans Regular"/>
        </w:rPr>
        <w:t>:</w:t>
      </w:r>
      <w:r w:rsidR="002C3446">
        <w:rPr>
          <w:rFonts w:ascii="StobiSans Regular" w:hAnsi="StobiSans Regular"/>
          <w:lang w:val="mk-MK"/>
        </w:rPr>
        <w:t xml:space="preserve"> </w:t>
      </w:r>
    </w:p>
    <w:p w:rsidR="00E446DB" w:rsidRDefault="00E446DB" w:rsidP="00E446DB">
      <w:pPr>
        <w:pStyle w:val="ListParagraph"/>
        <w:numPr>
          <w:ilvl w:val="0"/>
          <w:numId w:val="24"/>
        </w:numPr>
        <w:spacing w:after="0"/>
        <w:ind w:left="374" w:hanging="216"/>
        <w:jc w:val="both"/>
        <w:rPr>
          <w:rFonts w:ascii="StobiSans Regular" w:hAnsi="StobiSans Regular"/>
          <w:lang w:val="mk-MK"/>
        </w:rPr>
      </w:pPr>
      <w:r w:rsidRPr="001217DA">
        <w:rPr>
          <w:rFonts w:ascii="StobiSans Regular" w:hAnsi="StobiSans Regular"/>
          <w:lang w:val="mk-MK"/>
        </w:rPr>
        <w:t xml:space="preserve">зголемување на вклученоста на заинтересираните страни во спроведувањето на </w:t>
      </w:r>
      <w:r>
        <w:rPr>
          <w:rFonts w:ascii="StobiSans Regular" w:hAnsi="StobiSans Regular"/>
          <w:lang w:val="mk-MK"/>
        </w:rPr>
        <w:t>Програмата</w:t>
      </w:r>
      <w:r w:rsidRPr="001217DA">
        <w:rPr>
          <w:rFonts w:ascii="StobiSans Regular" w:hAnsi="StobiSans Regular"/>
          <w:lang w:val="mk-MK"/>
        </w:rPr>
        <w:t>;</w:t>
      </w:r>
    </w:p>
    <w:p w:rsidR="00E446DB" w:rsidRPr="001217DA" w:rsidRDefault="00E446DB" w:rsidP="00E446DB">
      <w:pPr>
        <w:pStyle w:val="ListParagraph"/>
        <w:numPr>
          <w:ilvl w:val="0"/>
          <w:numId w:val="24"/>
        </w:numPr>
        <w:spacing w:after="0"/>
        <w:ind w:left="374" w:hanging="216"/>
        <w:jc w:val="both"/>
        <w:rPr>
          <w:rFonts w:ascii="StobiSans Regular" w:hAnsi="StobiSans Regular"/>
          <w:lang w:val="mk-MK"/>
        </w:rPr>
      </w:pPr>
      <w:r w:rsidRPr="00E37106">
        <w:rPr>
          <w:rFonts w:ascii="StobiSans Regular" w:hAnsi="StobiSans Regular"/>
          <w:lang w:val="mk-MK"/>
        </w:rPr>
        <w:t>подобрување на квалитетот на спроведувањето на Програмата;</w:t>
      </w:r>
    </w:p>
    <w:p w:rsidR="00E446DB" w:rsidRPr="001217DA" w:rsidRDefault="00E446DB" w:rsidP="00E446DB">
      <w:pPr>
        <w:pStyle w:val="ListParagraph"/>
        <w:numPr>
          <w:ilvl w:val="0"/>
          <w:numId w:val="24"/>
        </w:numPr>
        <w:spacing w:after="0"/>
        <w:ind w:left="374" w:hanging="216"/>
        <w:jc w:val="both"/>
        <w:rPr>
          <w:rFonts w:ascii="StobiSans Regular" w:hAnsi="StobiSans Regular"/>
          <w:lang w:val="mk-MK"/>
        </w:rPr>
      </w:pPr>
      <w:r w:rsidRPr="001217DA">
        <w:rPr>
          <w:rFonts w:ascii="StobiSans Regular" w:hAnsi="StobiSans Regular"/>
          <w:lang w:val="mk-MK"/>
        </w:rPr>
        <w:lastRenderedPageBreak/>
        <w:t>информирање на пошироката јавност и потенцијалните корисници за политиката за рурален развој и можностите за кофинансирање на проекти и</w:t>
      </w:r>
    </w:p>
    <w:p w:rsidR="00565D6F" w:rsidRPr="00565D6F" w:rsidRDefault="00E446DB" w:rsidP="00565D6F">
      <w:pPr>
        <w:pStyle w:val="ListParagraph"/>
        <w:numPr>
          <w:ilvl w:val="0"/>
          <w:numId w:val="24"/>
        </w:numPr>
        <w:spacing w:after="0"/>
        <w:ind w:left="374" w:hanging="216"/>
        <w:jc w:val="both"/>
        <w:rPr>
          <w:rFonts w:ascii="StobiSans Regular" w:hAnsi="StobiSans Regular"/>
          <w:lang w:val="mk-MK"/>
        </w:rPr>
      </w:pPr>
      <w:r w:rsidRPr="001217DA">
        <w:rPr>
          <w:rFonts w:ascii="StobiSans Regular" w:hAnsi="StobiSans Regular"/>
          <w:lang w:val="mk-MK"/>
        </w:rPr>
        <w:t>поттикнување на иновации во земјоделството, производството на храна, шумарството и одржливиот развој на руралните средини, руралните заедници и руралните региони.</w:t>
      </w:r>
    </w:p>
    <w:p w:rsidR="00E446DB" w:rsidRDefault="00E446DB" w:rsidP="00D34077">
      <w:pPr>
        <w:spacing w:after="120"/>
        <w:jc w:val="both"/>
        <w:rPr>
          <w:rFonts w:ascii="StobiSans Regular" w:hAnsi="StobiSans Regular" w:cs="Times New Roman"/>
        </w:rPr>
      </w:pPr>
      <w:r w:rsidRPr="00565D6F">
        <w:rPr>
          <w:rFonts w:ascii="StobiSans Regular" w:hAnsi="StobiSans Regular"/>
          <w:lang w:val="mk-MK"/>
        </w:rPr>
        <w:t>Проценката за работата на НРМ ќе биде објавена на интернет страницата на НРМ.</w:t>
      </w:r>
      <w:r w:rsidRPr="00565D6F">
        <w:rPr>
          <w:rFonts w:ascii="StobiSans Regular" w:hAnsi="StobiSans Regular" w:cs="Times New Roman"/>
        </w:rPr>
        <w:t xml:space="preserve"> </w:t>
      </w:r>
    </w:p>
    <w:p w:rsidR="00A504E0" w:rsidRPr="00D34077" w:rsidRDefault="00A504E0" w:rsidP="00072F80">
      <w:pPr>
        <w:spacing w:after="120"/>
        <w:jc w:val="both"/>
        <w:rPr>
          <w:rFonts w:ascii="StobiSans Regular" w:hAnsi="StobiSans Regular"/>
          <w:color w:val="000000"/>
          <w:lang w:val="mk-MK"/>
        </w:rPr>
      </w:pPr>
      <w:r w:rsidRPr="00B37ADD">
        <w:rPr>
          <w:rFonts w:ascii="StobiSans Regular" w:hAnsi="StobiSans Regular"/>
          <w:color w:val="000000"/>
          <w:lang w:val="mk-MK"/>
        </w:rPr>
        <w:t xml:space="preserve">Детална </w:t>
      </w:r>
      <w:r>
        <w:rPr>
          <w:rFonts w:ascii="StobiSans Regular" w:hAnsi="StobiSans Regular"/>
          <w:color w:val="000000"/>
          <w:lang w:val="mk-MK"/>
        </w:rPr>
        <w:t>преглед</w:t>
      </w:r>
      <w:r w:rsidRPr="00B37ADD">
        <w:rPr>
          <w:rFonts w:ascii="StobiSans Regular" w:hAnsi="StobiSans Regular"/>
          <w:color w:val="000000"/>
          <w:lang w:val="mk-MK"/>
        </w:rPr>
        <w:t xml:space="preserve"> со </w:t>
      </w:r>
      <w:r>
        <w:rPr>
          <w:rFonts w:ascii="StobiSans Regular" w:hAnsi="StobiSans Regular"/>
          <w:color w:val="000000"/>
          <w:lang w:val="mk-MK"/>
        </w:rPr>
        <w:t>минимум показатели</w:t>
      </w:r>
      <w:r w:rsidRPr="00B37ADD">
        <w:rPr>
          <w:rFonts w:ascii="StobiSans Regular" w:hAnsi="StobiSans Regular"/>
          <w:color w:val="000000"/>
          <w:lang w:val="mk-MK"/>
        </w:rPr>
        <w:t xml:space="preserve"> за </w:t>
      </w:r>
      <w:r>
        <w:rPr>
          <w:rFonts w:ascii="StobiSans Regular" w:hAnsi="StobiSans Regular"/>
          <w:color w:val="000000"/>
          <w:lang w:val="mk-MK"/>
        </w:rPr>
        <w:t>проценка н</w:t>
      </w:r>
      <w:r w:rsidRPr="001C413D">
        <w:rPr>
          <w:rFonts w:ascii="StobiSans Regular" w:hAnsi="StobiSans Regular"/>
          <w:color w:val="000000"/>
          <w:lang w:val="mk-MK"/>
        </w:rPr>
        <w:t>а спроведување</w:t>
      </w:r>
      <w:r>
        <w:rPr>
          <w:rFonts w:ascii="StobiSans Regular" w:hAnsi="StobiSans Regular"/>
          <w:color w:val="000000"/>
          <w:lang w:val="mk-MK"/>
        </w:rPr>
        <w:t>то</w:t>
      </w:r>
      <w:r w:rsidR="00072F80">
        <w:rPr>
          <w:rFonts w:ascii="StobiSans Regular" w:hAnsi="StobiSans Regular"/>
          <w:color w:val="000000"/>
          <w:lang w:val="mk-MK"/>
        </w:rPr>
        <w:t xml:space="preserve"> на Ак</w:t>
      </w:r>
      <w:r w:rsidR="00D34077">
        <w:rPr>
          <w:rFonts w:ascii="StobiSans Regular" w:hAnsi="StobiSans Regular"/>
          <w:color w:val="000000"/>
          <w:lang w:val="mk-MK"/>
        </w:rPr>
        <w:t>цискиот план</w:t>
      </w:r>
      <w:r>
        <w:rPr>
          <w:rFonts w:ascii="StobiSans Regular" w:hAnsi="StobiSans Regular"/>
          <w:color w:val="000000"/>
        </w:rPr>
        <w:t>:</w:t>
      </w:r>
      <w:r w:rsidR="00D34077">
        <w:rPr>
          <w:rFonts w:ascii="StobiSans Regular" w:hAnsi="StobiSans Regular"/>
          <w:color w:val="000000"/>
          <w:lang w:val="mk-MK"/>
        </w:rPr>
        <w:t xml:space="preserve"> </w:t>
      </w:r>
    </w:p>
    <w:p w:rsidR="00E446DB" w:rsidRPr="00FA5889" w:rsidRDefault="00E446DB" w:rsidP="00E446DB">
      <w:pPr>
        <w:spacing w:after="120"/>
        <w:jc w:val="both"/>
        <w:rPr>
          <w:rFonts w:ascii="StobiSans Regular" w:hAnsi="StobiSans Regular"/>
          <w:b/>
          <w:sz w:val="20"/>
          <w:szCs w:val="20"/>
          <w:lang w:val="mk-MK"/>
        </w:rPr>
      </w:pPr>
      <w:r>
        <w:rPr>
          <w:rFonts w:ascii="StobiSans Regular" w:hAnsi="StobiSans Regular"/>
          <w:b/>
          <w:sz w:val="20"/>
          <w:szCs w:val="20"/>
          <w:lang w:val="mk-MK"/>
        </w:rPr>
        <w:t>Табела 3</w:t>
      </w:r>
      <w:r w:rsidRPr="00FA5889">
        <w:rPr>
          <w:rFonts w:ascii="StobiSans Regular" w:hAnsi="StobiSans Regular"/>
          <w:b/>
          <w:sz w:val="20"/>
          <w:szCs w:val="20"/>
          <w:lang w:val="mk-MK"/>
        </w:rPr>
        <w:t xml:space="preserve">: </w:t>
      </w:r>
      <w:r>
        <w:rPr>
          <w:rFonts w:ascii="StobiSans Regular" w:hAnsi="StobiSans Regular"/>
          <w:b/>
          <w:sz w:val="20"/>
          <w:szCs w:val="20"/>
          <w:lang w:val="mk-MK"/>
        </w:rPr>
        <w:t>П</w:t>
      </w:r>
      <w:r w:rsidRPr="00FA5889">
        <w:rPr>
          <w:rFonts w:ascii="StobiSans Regular" w:hAnsi="StobiSans Regular"/>
          <w:b/>
          <w:sz w:val="20"/>
          <w:szCs w:val="20"/>
          <w:lang w:val="mk-MK"/>
        </w:rPr>
        <w:t>оказатели за проценка</w:t>
      </w:r>
    </w:p>
    <w:tbl>
      <w:tblPr>
        <w:tblStyle w:val="TableGrid"/>
        <w:tblW w:w="9355" w:type="dxa"/>
        <w:tblLook w:val="04A0"/>
      </w:tblPr>
      <w:tblGrid>
        <w:gridCol w:w="2965"/>
        <w:gridCol w:w="3060"/>
        <w:gridCol w:w="3330"/>
      </w:tblGrid>
      <w:tr w:rsidR="00E446DB" w:rsidRPr="00B41975" w:rsidTr="00855632">
        <w:tc>
          <w:tcPr>
            <w:tcW w:w="2965" w:type="dxa"/>
            <w:vAlign w:val="center"/>
          </w:tcPr>
          <w:p w:rsidR="00E446DB" w:rsidRPr="00B41975" w:rsidRDefault="00E446DB" w:rsidP="00E119DD">
            <w:pPr>
              <w:jc w:val="center"/>
              <w:rPr>
                <w:rFonts w:ascii="StobiSans Regular" w:hAnsi="StobiSans Regular"/>
                <w:b/>
                <w:sz w:val="20"/>
                <w:szCs w:val="20"/>
                <w:lang w:val="mk-MK"/>
              </w:rPr>
            </w:pPr>
            <w:r w:rsidRPr="00B41975">
              <w:rPr>
                <w:rFonts w:ascii="StobiSans Regular" w:hAnsi="StobiSans Regular"/>
                <w:b/>
                <w:sz w:val="20"/>
                <w:szCs w:val="20"/>
                <w:lang w:val="mk-MK"/>
              </w:rPr>
              <w:t>Прашања за проценка</w:t>
            </w:r>
          </w:p>
        </w:tc>
        <w:tc>
          <w:tcPr>
            <w:tcW w:w="3060" w:type="dxa"/>
            <w:vAlign w:val="center"/>
          </w:tcPr>
          <w:p w:rsidR="00E446DB" w:rsidRPr="00B41975" w:rsidRDefault="00E446DB" w:rsidP="00E119DD">
            <w:pPr>
              <w:jc w:val="center"/>
              <w:rPr>
                <w:rFonts w:ascii="StobiSans Regular" w:hAnsi="StobiSans Regular"/>
                <w:b/>
                <w:sz w:val="20"/>
                <w:szCs w:val="20"/>
                <w:lang w:val="mk-MK"/>
              </w:rPr>
            </w:pPr>
            <w:r w:rsidRPr="00B41975">
              <w:rPr>
                <w:rFonts w:ascii="StobiSans Regular" w:hAnsi="StobiSans Regular"/>
                <w:b/>
                <w:sz w:val="20"/>
                <w:szCs w:val="20"/>
                <w:lang w:val="mk-MK"/>
              </w:rPr>
              <w:t>Критериум за проценка</w:t>
            </w:r>
          </w:p>
        </w:tc>
        <w:tc>
          <w:tcPr>
            <w:tcW w:w="3330" w:type="dxa"/>
            <w:vAlign w:val="center"/>
          </w:tcPr>
          <w:p w:rsidR="00E446DB" w:rsidRPr="00B41975" w:rsidRDefault="00E446DB" w:rsidP="00E119DD">
            <w:pPr>
              <w:jc w:val="center"/>
              <w:rPr>
                <w:rFonts w:ascii="StobiSans Regular" w:hAnsi="StobiSans Regular"/>
                <w:b/>
                <w:sz w:val="20"/>
                <w:szCs w:val="20"/>
                <w:lang w:val="mk-MK"/>
              </w:rPr>
            </w:pPr>
            <w:r w:rsidRPr="00B41975">
              <w:rPr>
                <w:rFonts w:ascii="StobiSans Regular" w:hAnsi="StobiSans Regular"/>
                <w:b/>
                <w:sz w:val="20"/>
                <w:szCs w:val="20"/>
                <w:lang w:val="mk-MK"/>
              </w:rPr>
              <w:t>Показатели</w:t>
            </w:r>
          </w:p>
        </w:tc>
      </w:tr>
      <w:tr w:rsidR="00E446DB" w:rsidRPr="00B41975" w:rsidTr="00855632">
        <w:tc>
          <w:tcPr>
            <w:tcW w:w="2965" w:type="dxa"/>
          </w:tcPr>
          <w:p w:rsidR="00855632" w:rsidRPr="00855632" w:rsidRDefault="00E446DB" w:rsidP="00855632">
            <w:pPr>
              <w:pStyle w:val="ListParagraph"/>
              <w:numPr>
                <w:ilvl w:val="0"/>
                <w:numId w:val="38"/>
              </w:numPr>
              <w:spacing w:after="120"/>
              <w:ind w:left="101" w:hanging="187"/>
              <w:jc w:val="both"/>
              <w:rPr>
                <w:rFonts w:ascii="StobiSans Regular" w:hAnsi="StobiSans Regular"/>
                <w:sz w:val="20"/>
                <w:szCs w:val="20"/>
                <w:lang w:val="mk-MK"/>
              </w:rPr>
            </w:pPr>
            <w:r w:rsidRPr="00B41975">
              <w:rPr>
                <w:rFonts w:ascii="StobiSans Regular" w:hAnsi="StobiSans Regular"/>
                <w:sz w:val="20"/>
                <w:szCs w:val="20"/>
                <w:lang w:val="mk-MK"/>
              </w:rPr>
              <w:t>Колку НРМ придонесе за да се постигне зголемување на вклученоста на засегнатите страни во спроведувањето на Програмата?</w:t>
            </w:r>
          </w:p>
          <w:p w:rsidR="00E446DB" w:rsidRPr="00B41975" w:rsidRDefault="00E446DB" w:rsidP="00E446DB">
            <w:pPr>
              <w:pStyle w:val="ListParagraph"/>
              <w:numPr>
                <w:ilvl w:val="0"/>
                <w:numId w:val="38"/>
              </w:numPr>
              <w:spacing w:after="0"/>
              <w:ind w:left="109" w:hanging="189"/>
              <w:jc w:val="both"/>
              <w:rPr>
                <w:rFonts w:ascii="StobiSans Regular" w:hAnsi="StobiSans Regular"/>
                <w:sz w:val="20"/>
                <w:szCs w:val="20"/>
                <w:lang w:val="mk-MK"/>
              </w:rPr>
            </w:pPr>
            <w:r w:rsidRPr="00B41975">
              <w:rPr>
                <w:rFonts w:ascii="StobiSans Regular" w:hAnsi="StobiSans Regular"/>
                <w:sz w:val="20"/>
                <w:szCs w:val="20"/>
                <w:lang w:val="mk-MK"/>
              </w:rPr>
              <w:t>До кој степен НРМ придонесе за подобрување на квалитетот на спроведувањето на Програмата?</w:t>
            </w:r>
          </w:p>
          <w:p w:rsidR="00E446DB" w:rsidRDefault="00E446DB" w:rsidP="00E119DD">
            <w:pPr>
              <w:pStyle w:val="ListParagraph"/>
              <w:spacing w:after="0"/>
              <w:ind w:left="109"/>
              <w:jc w:val="both"/>
              <w:rPr>
                <w:rFonts w:ascii="StobiSans Regular" w:hAnsi="StobiSans Regular"/>
                <w:sz w:val="20"/>
                <w:szCs w:val="20"/>
                <w:lang w:val="mk-MK"/>
              </w:rPr>
            </w:pPr>
          </w:p>
          <w:p w:rsidR="00E446DB" w:rsidRPr="00B41975" w:rsidRDefault="00E446DB" w:rsidP="00E119DD">
            <w:pPr>
              <w:pStyle w:val="ListParagraph"/>
              <w:spacing w:after="0"/>
              <w:ind w:left="109"/>
              <w:jc w:val="both"/>
              <w:rPr>
                <w:rFonts w:ascii="StobiSans Regular" w:hAnsi="StobiSans Regular"/>
                <w:sz w:val="20"/>
                <w:szCs w:val="20"/>
                <w:lang w:val="mk-MK"/>
              </w:rPr>
            </w:pPr>
          </w:p>
          <w:p w:rsidR="00E446DB" w:rsidRPr="00B41975" w:rsidRDefault="00E446DB" w:rsidP="00E446DB">
            <w:pPr>
              <w:pStyle w:val="ListParagraph"/>
              <w:numPr>
                <w:ilvl w:val="0"/>
                <w:numId w:val="38"/>
              </w:numPr>
              <w:spacing w:after="0"/>
              <w:ind w:left="109" w:hanging="189"/>
              <w:jc w:val="both"/>
              <w:rPr>
                <w:rFonts w:ascii="StobiSans Regular" w:hAnsi="StobiSans Regular"/>
                <w:sz w:val="20"/>
                <w:szCs w:val="20"/>
                <w:lang w:val="mk-MK"/>
              </w:rPr>
            </w:pPr>
            <w:r w:rsidRPr="00B41975">
              <w:rPr>
                <w:rFonts w:ascii="StobiSans Regular" w:hAnsi="StobiSans Regular"/>
                <w:sz w:val="20"/>
                <w:szCs w:val="20"/>
                <w:lang w:val="mk-MK"/>
              </w:rPr>
              <w:t>Колку НРМ придонесе за информирање на пошироката јавност и потенцијалните корисници за политиката за рурален развој и можностите за финансирање?</w:t>
            </w:r>
          </w:p>
          <w:p w:rsidR="00E446DB" w:rsidRDefault="00E446DB" w:rsidP="00E119DD">
            <w:pPr>
              <w:pStyle w:val="ListParagraph"/>
              <w:spacing w:after="0"/>
              <w:ind w:left="109"/>
              <w:jc w:val="both"/>
              <w:rPr>
                <w:rFonts w:ascii="StobiSans Regular" w:hAnsi="StobiSans Regular"/>
                <w:sz w:val="20"/>
                <w:szCs w:val="20"/>
                <w:lang w:val="mk-MK"/>
              </w:rPr>
            </w:pPr>
          </w:p>
          <w:p w:rsidR="00E446DB" w:rsidRPr="00B41975" w:rsidRDefault="00E446DB" w:rsidP="00E119DD">
            <w:pPr>
              <w:pStyle w:val="ListParagraph"/>
              <w:spacing w:after="0"/>
              <w:ind w:left="109"/>
              <w:jc w:val="both"/>
              <w:rPr>
                <w:rFonts w:ascii="StobiSans Regular" w:hAnsi="StobiSans Regular"/>
                <w:sz w:val="20"/>
                <w:szCs w:val="20"/>
                <w:lang w:val="mk-MK"/>
              </w:rPr>
            </w:pPr>
          </w:p>
          <w:p w:rsidR="00E446DB" w:rsidRPr="00B41975" w:rsidRDefault="00E446DB" w:rsidP="00E446DB">
            <w:pPr>
              <w:pStyle w:val="ListParagraph"/>
              <w:numPr>
                <w:ilvl w:val="0"/>
                <w:numId w:val="38"/>
              </w:numPr>
              <w:spacing w:after="0"/>
              <w:ind w:left="109" w:hanging="189"/>
              <w:jc w:val="both"/>
              <w:rPr>
                <w:rFonts w:ascii="StobiSans Regular" w:hAnsi="StobiSans Regular"/>
                <w:sz w:val="20"/>
                <w:szCs w:val="20"/>
                <w:lang w:val="mk-MK"/>
              </w:rPr>
            </w:pPr>
            <w:r w:rsidRPr="00B41975">
              <w:rPr>
                <w:rFonts w:ascii="StobiSans Regular" w:hAnsi="StobiSans Regular"/>
                <w:sz w:val="20"/>
                <w:szCs w:val="20"/>
                <w:lang w:val="mk-MK"/>
              </w:rPr>
              <w:t>До кој степен НРМ придонесе за промовирање на иновациите во земјоделството, производството на храна, шумарството и руралните области?</w:t>
            </w:r>
          </w:p>
        </w:tc>
        <w:tc>
          <w:tcPr>
            <w:tcW w:w="3060" w:type="dxa"/>
          </w:tcPr>
          <w:p w:rsidR="00E446DB" w:rsidRPr="00B41975" w:rsidRDefault="00E446DB" w:rsidP="00E446DB">
            <w:pPr>
              <w:pStyle w:val="ListParagraph"/>
              <w:numPr>
                <w:ilvl w:val="0"/>
                <w:numId w:val="39"/>
              </w:numPr>
              <w:spacing w:after="0"/>
              <w:ind w:left="100" w:hanging="180"/>
              <w:jc w:val="both"/>
              <w:rPr>
                <w:rFonts w:ascii="StobiSans Regular" w:hAnsi="StobiSans Regular"/>
                <w:sz w:val="20"/>
                <w:szCs w:val="20"/>
                <w:lang w:val="mk-MK"/>
              </w:rPr>
            </w:pPr>
            <w:r w:rsidRPr="00B41975">
              <w:rPr>
                <w:rFonts w:ascii="StobiSans Regular" w:hAnsi="StobiSans Regular"/>
                <w:sz w:val="20"/>
                <w:szCs w:val="20"/>
                <w:lang w:val="mk-MK"/>
              </w:rPr>
              <w:t>Зголемување на бројот и видовите на засегнати страни вклучени во спроведувањето на Програмата.</w:t>
            </w:r>
          </w:p>
          <w:p w:rsidR="00E446DB" w:rsidRPr="00B41975" w:rsidRDefault="00E446DB" w:rsidP="00E119DD">
            <w:pPr>
              <w:ind w:left="100" w:hanging="180"/>
              <w:jc w:val="both"/>
              <w:rPr>
                <w:rFonts w:ascii="StobiSans Regular" w:hAnsi="StobiSans Regular"/>
                <w:sz w:val="20"/>
                <w:szCs w:val="20"/>
                <w:lang w:val="mk-MK"/>
              </w:rPr>
            </w:pPr>
          </w:p>
          <w:p w:rsidR="00E446DB" w:rsidRPr="00B41975" w:rsidRDefault="00E446DB" w:rsidP="00E446DB">
            <w:pPr>
              <w:pStyle w:val="ListParagraph"/>
              <w:numPr>
                <w:ilvl w:val="0"/>
                <w:numId w:val="39"/>
              </w:numPr>
              <w:spacing w:after="0"/>
              <w:ind w:left="100" w:hanging="180"/>
              <w:jc w:val="both"/>
              <w:rPr>
                <w:rFonts w:ascii="StobiSans Regular" w:hAnsi="StobiSans Regular"/>
                <w:sz w:val="20"/>
                <w:szCs w:val="20"/>
                <w:lang w:val="mk-MK"/>
              </w:rPr>
            </w:pPr>
            <w:r w:rsidRPr="00B41975">
              <w:rPr>
                <w:rFonts w:ascii="StobiSans Regular" w:hAnsi="StobiSans Regular"/>
                <w:sz w:val="20"/>
                <w:szCs w:val="20"/>
                <w:lang w:val="mk-MK"/>
              </w:rPr>
              <w:t xml:space="preserve">Подобрување на </w:t>
            </w:r>
            <w:r w:rsidR="00855632">
              <w:rPr>
                <w:rFonts w:ascii="StobiSans Regular" w:hAnsi="StobiSans Regular"/>
                <w:sz w:val="20"/>
                <w:szCs w:val="20"/>
                <w:lang w:val="mk-MK"/>
              </w:rPr>
              <w:t xml:space="preserve">квалитетот на спроведувањето на </w:t>
            </w:r>
            <w:r w:rsidRPr="00B41975">
              <w:rPr>
                <w:rFonts w:ascii="StobiSans Regular" w:hAnsi="StobiSans Regular"/>
                <w:sz w:val="20"/>
                <w:szCs w:val="20"/>
                <w:lang w:val="mk-MK"/>
              </w:rPr>
              <w:t>Програмата преку активностите на НРМ:</w:t>
            </w:r>
          </w:p>
          <w:p w:rsidR="00E446DB" w:rsidRPr="00B41975" w:rsidRDefault="00E446DB" w:rsidP="00E119DD">
            <w:pPr>
              <w:jc w:val="both"/>
              <w:rPr>
                <w:rFonts w:ascii="StobiSans Regular" w:hAnsi="StobiSans Regular"/>
                <w:sz w:val="20"/>
                <w:szCs w:val="20"/>
                <w:lang w:val="mk-MK"/>
              </w:rPr>
            </w:pPr>
            <w:r w:rsidRPr="00B41975">
              <w:rPr>
                <w:rFonts w:ascii="StobiSans Regular" w:hAnsi="StobiSans Regular"/>
                <w:sz w:val="20"/>
                <w:szCs w:val="20"/>
                <w:lang w:val="mk-MK"/>
              </w:rPr>
              <w:t>- подобрено знаење на корисниците,</w:t>
            </w:r>
          </w:p>
          <w:p w:rsidR="00E446DB" w:rsidRPr="00B41975" w:rsidRDefault="00E446DB" w:rsidP="00E119DD">
            <w:pPr>
              <w:jc w:val="both"/>
              <w:rPr>
                <w:rFonts w:ascii="StobiSans Regular" w:hAnsi="StobiSans Regular"/>
                <w:sz w:val="20"/>
                <w:szCs w:val="20"/>
                <w:lang w:val="mk-MK"/>
              </w:rPr>
            </w:pPr>
            <w:r w:rsidRPr="00B41975">
              <w:rPr>
                <w:rFonts w:ascii="StobiSans Regular" w:hAnsi="StobiSans Regular"/>
                <w:sz w:val="20"/>
                <w:szCs w:val="20"/>
                <w:lang w:val="mk-MK"/>
              </w:rPr>
              <w:t>- подобрување на свеста за вреднување,</w:t>
            </w:r>
          </w:p>
          <w:p w:rsidR="00E446DB" w:rsidRPr="00B41975" w:rsidRDefault="00E446DB" w:rsidP="00E119DD">
            <w:pPr>
              <w:jc w:val="both"/>
              <w:rPr>
                <w:rFonts w:ascii="StobiSans Regular" w:hAnsi="StobiSans Regular"/>
                <w:sz w:val="20"/>
                <w:szCs w:val="20"/>
                <w:lang w:val="mk-MK"/>
              </w:rPr>
            </w:pPr>
            <w:r w:rsidRPr="00B41975">
              <w:rPr>
                <w:rFonts w:ascii="StobiSans Regular" w:hAnsi="StobiSans Regular"/>
                <w:sz w:val="20"/>
                <w:szCs w:val="20"/>
                <w:lang w:val="mk-MK"/>
              </w:rPr>
              <w:t>- разгледување на наодите од оценките при спроведувањето на Програмата.</w:t>
            </w:r>
          </w:p>
          <w:p w:rsidR="00E446DB" w:rsidRPr="00B41975" w:rsidRDefault="00E446DB" w:rsidP="00E119DD">
            <w:pPr>
              <w:jc w:val="both"/>
              <w:rPr>
                <w:rFonts w:ascii="StobiSans Regular" w:hAnsi="StobiSans Regular"/>
                <w:sz w:val="20"/>
                <w:szCs w:val="20"/>
                <w:lang w:val="mk-MK"/>
              </w:rPr>
            </w:pPr>
          </w:p>
          <w:p w:rsidR="00E446DB" w:rsidRDefault="00E446DB" w:rsidP="00E446DB">
            <w:pPr>
              <w:pStyle w:val="ListParagraph"/>
              <w:numPr>
                <w:ilvl w:val="0"/>
                <w:numId w:val="39"/>
              </w:numPr>
              <w:spacing w:after="0"/>
              <w:ind w:left="100" w:hanging="180"/>
              <w:jc w:val="both"/>
              <w:rPr>
                <w:rFonts w:ascii="StobiSans Regular" w:hAnsi="StobiSans Regular"/>
                <w:sz w:val="20"/>
                <w:szCs w:val="20"/>
                <w:lang w:val="mk-MK"/>
              </w:rPr>
            </w:pPr>
            <w:r w:rsidRPr="00B41975">
              <w:rPr>
                <w:rFonts w:ascii="StobiSans Regular" w:hAnsi="StobiSans Regular"/>
                <w:sz w:val="20"/>
                <w:szCs w:val="20"/>
                <w:lang w:val="mk-MK"/>
              </w:rPr>
              <w:t>Општата јавност и потенцијалните корисници се информираат за политиката за рурален развој и можностите за финансирање преку активностите на НРМ.</w:t>
            </w:r>
          </w:p>
          <w:p w:rsidR="00E446DB" w:rsidRPr="00B41975" w:rsidRDefault="00E446DB" w:rsidP="00E119DD">
            <w:pPr>
              <w:pStyle w:val="ListParagraph"/>
              <w:spacing w:after="0"/>
              <w:ind w:left="100"/>
              <w:jc w:val="both"/>
              <w:rPr>
                <w:rFonts w:ascii="StobiSans Regular" w:hAnsi="StobiSans Regular"/>
                <w:sz w:val="20"/>
                <w:szCs w:val="20"/>
                <w:lang w:val="mk-MK"/>
              </w:rPr>
            </w:pPr>
          </w:p>
          <w:p w:rsidR="00E446DB" w:rsidRPr="00B41975" w:rsidRDefault="00E446DB" w:rsidP="00E446DB">
            <w:pPr>
              <w:pStyle w:val="ListParagraph"/>
              <w:numPr>
                <w:ilvl w:val="0"/>
                <w:numId w:val="39"/>
              </w:numPr>
              <w:spacing w:after="0"/>
              <w:ind w:left="100" w:hanging="180"/>
              <w:jc w:val="both"/>
              <w:rPr>
                <w:rFonts w:ascii="StobiSans Regular" w:hAnsi="StobiSans Regular"/>
                <w:sz w:val="20"/>
                <w:szCs w:val="20"/>
                <w:lang w:val="mk-MK"/>
              </w:rPr>
            </w:pPr>
            <w:r w:rsidRPr="00B41975">
              <w:rPr>
                <w:rFonts w:ascii="StobiSans Regular" w:hAnsi="StobiSans Regular"/>
                <w:sz w:val="20"/>
                <w:szCs w:val="20"/>
                <w:lang w:val="mk-MK"/>
              </w:rPr>
              <w:t>Забрзување на иновациите во земјоделството, производството на храна, шумарството и во руралните средини преку активностите на НРМ.</w:t>
            </w:r>
          </w:p>
        </w:tc>
        <w:tc>
          <w:tcPr>
            <w:tcW w:w="3330" w:type="dxa"/>
          </w:tcPr>
          <w:p w:rsidR="00E446DB" w:rsidRPr="00B41975" w:rsidRDefault="00E446DB" w:rsidP="00E446DB">
            <w:pPr>
              <w:pStyle w:val="ListParagraph"/>
              <w:numPr>
                <w:ilvl w:val="0"/>
                <w:numId w:val="40"/>
              </w:numPr>
              <w:ind w:left="102" w:hanging="162"/>
              <w:jc w:val="both"/>
              <w:rPr>
                <w:rFonts w:ascii="StobiSans Regular" w:hAnsi="StobiSans Regular"/>
                <w:sz w:val="20"/>
                <w:szCs w:val="20"/>
                <w:lang w:val="mk-MK"/>
              </w:rPr>
            </w:pPr>
            <w:r w:rsidRPr="00B41975">
              <w:rPr>
                <w:rFonts w:ascii="StobiSans Regular" w:hAnsi="StobiSans Regular"/>
                <w:sz w:val="20"/>
                <w:szCs w:val="20"/>
                <w:lang w:val="mk-MK"/>
              </w:rPr>
              <w:t xml:space="preserve">Број на </w:t>
            </w:r>
            <w:r w:rsidRPr="00A70103">
              <w:rPr>
                <w:rFonts w:ascii="StobiSans Regular" w:hAnsi="StobiSans Regular"/>
                <w:sz w:val="20"/>
                <w:szCs w:val="20"/>
                <w:lang w:val="mk-MK"/>
              </w:rPr>
              <w:t>партнери к</w:t>
            </w:r>
            <w:r w:rsidRPr="00B41975">
              <w:rPr>
                <w:rFonts w:ascii="StobiSans Regular" w:hAnsi="StobiSans Regular"/>
                <w:sz w:val="20"/>
                <w:szCs w:val="20"/>
                <w:lang w:val="mk-MK"/>
              </w:rPr>
              <w:t xml:space="preserve">ои учествуваат во спроведувањето на Програмата преку активностите на НРМ </w:t>
            </w:r>
          </w:p>
          <w:p w:rsidR="00E446DB" w:rsidRDefault="00E446DB" w:rsidP="00E119DD">
            <w:pPr>
              <w:pStyle w:val="ListParagraph"/>
              <w:ind w:left="102"/>
              <w:jc w:val="both"/>
              <w:rPr>
                <w:rFonts w:ascii="StobiSans Regular" w:hAnsi="StobiSans Regular"/>
                <w:sz w:val="20"/>
                <w:szCs w:val="20"/>
                <w:lang w:val="mk-MK"/>
              </w:rPr>
            </w:pPr>
          </w:p>
          <w:p w:rsidR="00E446DB" w:rsidRDefault="00E446DB" w:rsidP="00E446DB">
            <w:pPr>
              <w:pStyle w:val="ListParagraph"/>
              <w:numPr>
                <w:ilvl w:val="0"/>
                <w:numId w:val="40"/>
              </w:numPr>
              <w:tabs>
                <w:tab w:val="left" w:pos="165"/>
              </w:tabs>
              <w:ind w:left="102" w:hanging="162"/>
              <w:jc w:val="both"/>
              <w:rPr>
                <w:rFonts w:ascii="StobiSans Regular" w:hAnsi="StobiSans Regular"/>
                <w:sz w:val="20"/>
                <w:szCs w:val="20"/>
                <w:lang w:val="mk-MK"/>
              </w:rPr>
            </w:pPr>
            <w:r w:rsidRPr="00B41975">
              <w:rPr>
                <w:rFonts w:ascii="StobiSans Regular" w:hAnsi="StobiSans Regular"/>
                <w:sz w:val="20"/>
                <w:szCs w:val="20"/>
                <w:lang w:val="mk-MK"/>
              </w:rPr>
              <w:t>Бројот на промени на Програмата според резултатите од проценката и препораките на тематските работни групи организирани од НРМ.</w:t>
            </w:r>
          </w:p>
          <w:p w:rsidR="00E446DB" w:rsidRPr="00B41975" w:rsidRDefault="00E446DB" w:rsidP="00E119DD">
            <w:pPr>
              <w:pStyle w:val="ListParagraph"/>
              <w:tabs>
                <w:tab w:val="left" w:pos="165"/>
              </w:tabs>
              <w:ind w:left="102"/>
              <w:jc w:val="both"/>
              <w:rPr>
                <w:rFonts w:ascii="StobiSans Regular" w:hAnsi="StobiSans Regular"/>
                <w:sz w:val="20"/>
                <w:szCs w:val="20"/>
                <w:lang w:val="mk-MK"/>
              </w:rPr>
            </w:pPr>
          </w:p>
          <w:p w:rsidR="00E446DB" w:rsidRPr="00B41975" w:rsidRDefault="00E446DB" w:rsidP="00E446DB">
            <w:pPr>
              <w:pStyle w:val="ListParagraph"/>
              <w:numPr>
                <w:ilvl w:val="0"/>
                <w:numId w:val="40"/>
              </w:numPr>
              <w:ind w:left="102" w:hanging="162"/>
              <w:jc w:val="both"/>
              <w:rPr>
                <w:rFonts w:ascii="StobiSans Regular" w:hAnsi="StobiSans Regular"/>
                <w:sz w:val="20"/>
                <w:szCs w:val="20"/>
                <w:lang w:val="mk-MK"/>
              </w:rPr>
            </w:pPr>
            <w:r w:rsidRPr="00B41975">
              <w:rPr>
                <w:rFonts w:ascii="StobiSans Regular" w:hAnsi="StobiSans Regular"/>
                <w:sz w:val="20"/>
                <w:szCs w:val="20"/>
                <w:lang w:val="mk-MK"/>
              </w:rPr>
              <w:t>Процент на реализирани проекти од Програмата преку промоција преку активностите на НРМ.</w:t>
            </w:r>
          </w:p>
          <w:p w:rsidR="00E446DB" w:rsidRPr="00B41975" w:rsidRDefault="00E446DB" w:rsidP="00E119DD">
            <w:pPr>
              <w:pStyle w:val="ListParagraph"/>
              <w:ind w:left="102"/>
              <w:jc w:val="both"/>
              <w:rPr>
                <w:rFonts w:ascii="StobiSans Regular" w:hAnsi="StobiSans Regular"/>
                <w:sz w:val="20"/>
                <w:szCs w:val="20"/>
                <w:lang w:val="mk-MK"/>
              </w:rPr>
            </w:pPr>
          </w:p>
          <w:p w:rsidR="00E446DB" w:rsidRPr="00B41975" w:rsidRDefault="00E446DB" w:rsidP="00E446DB">
            <w:pPr>
              <w:pStyle w:val="ListParagraph"/>
              <w:numPr>
                <w:ilvl w:val="0"/>
                <w:numId w:val="40"/>
              </w:numPr>
              <w:tabs>
                <w:tab w:val="left" w:pos="165"/>
              </w:tabs>
              <w:ind w:left="102" w:hanging="162"/>
              <w:jc w:val="both"/>
              <w:rPr>
                <w:rFonts w:ascii="StobiSans Regular" w:hAnsi="StobiSans Regular"/>
                <w:sz w:val="20"/>
                <w:szCs w:val="20"/>
                <w:lang w:val="mk-MK"/>
              </w:rPr>
            </w:pPr>
            <w:r w:rsidRPr="00B41975">
              <w:rPr>
                <w:rFonts w:ascii="StobiSans Regular" w:hAnsi="StobiSans Regular"/>
                <w:sz w:val="20"/>
                <w:szCs w:val="20"/>
                <w:lang w:val="mk-MK"/>
              </w:rPr>
              <w:t>Бројот на луѓе кои беа информирани за политиката за рурален развој и опциите за финансирање преку комуникациските алатки на НРМ.</w:t>
            </w:r>
          </w:p>
          <w:p w:rsidR="00E446DB" w:rsidRPr="00B41975" w:rsidRDefault="00E446DB" w:rsidP="00E119DD">
            <w:pPr>
              <w:pStyle w:val="ListParagraph"/>
              <w:tabs>
                <w:tab w:val="left" w:pos="165"/>
              </w:tabs>
              <w:ind w:left="102"/>
              <w:jc w:val="both"/>
              <w:rPr>
                <w:rFonts w:ascii="StobiSans Regular" w:hAnsi="StobiSans Regular"/>
                <w:sz w:val="20"/>
                <w:szCs w:val="20"/>
                <w:lang w:val="mk-MK"/>
              </w:rPr>
            </w:pPr>
          </w:p>
          <w:p w:rsidR="00E446DB" w:rsidRPr="00B41975" w:rsidRDefault="00E446DB" w:rsidP="00E446DB">
            <w:pPr>
              <w:pStyle w:val="ListParagraph"/>
              <w:numPr>
                <w:ilvl w:val="0"/>
                <w:numId w:val="40"/>
              </w:numPr>
              <w:tabs>
                <w:tab w:val="left" w:pos="165"/>
              </w:tabs>
              <w:ind w:left="102" w:hanging="162"/>
              <w:jc w:val="both"/>
              <w:rPr>
                <w:rFonts w:ascii="StobiSans Regular" w:hAnsi="StobiSans Regular"/>
                <w:sz w:val="20"/>
                <w:szCs w:val="20"/>
                <w:lang w:val="mk-MK"/>
              </w:rPr>
            </w:pPr>
            <w:r w:rsidRPr="00B41975">
              <w:rPr>
                <w:rFonts w:ascii="StobiSans Regular" w:hAnsi="StobiSans Regular"/>
                <w:sz w:val="20"/>
                <w:szCs w:val="20"/>
                <w:lang w:val="mk-MK"/>
              </w:rPr>
              <w:t>Процент на иновативни проекти промовирани преку НРМ од сите проекти поддржани од Програмата.</w:t>
            </w:r>
          </w:p>
        </w:tc>
      </w:tr>
    </w:tbl>
    <w:p w:rsidR="00E446DB" w:rsidRPr="00D36DD0" w:rsidRDefault="00E446DB" w:rsidP="00E446DB">
      <w:pPr>
        <w:spacing w:before="120" w:after="120"/>
        <w:jc w:val="both"/>
        <w:rPr>
          <w:rFonts w:ascii="StobiSans Regular" w:hAnsi="StobiSans Regular"/>
          <w:lang w:val="mk-MK"/>
        </w:rPr>
      </w:pPr>
      <w:r w:rsidRPr="00D36DD0">
        <w:rPr>
          <w:rFonts w:ascii="StobiSans Regular" w:hAnsi="StobiSans Regular"/>
          <w:lang w:val="mk-MK"/>
        </w:rPr>
        <w:t>Преку само</w:t>
      </w:r>
      <w:r>
        <w:rPr>
          <w:rFonts w:ascii="StobiSans Regular" w:hAnsi="StobiSans Regular"/>
          <w:lang w:val="mk-MK"/>
        </w:rPr>
        <w:t>оценување</w:t>
      </w:r>
      <w:r w:rsidRPr="00D36DD0">
        <w:rPr>
          <w:rFonts w:ascii="StobiSans Regular" w:hAnsi="StobiSans Regular"/>
          <w:lang w:val="mk-MK"/>
        </w:rPr>
        <w:t xml:space="preserve">, </w:t>
      </w:r>
      <w:r>
        <w:rPr>
          <w:rFonts w:ascii="StobiSans Regular" w:hAnsi="StobiSans Regular"/>
          <w:lang w:val="mk-MK"/>
        </w:rPr>
        <w:t>Секретаријатот на НРМ</w:t>
      </w:r>
      <w:r w:rsidRPr="00D36DD0">
        <w:rPr>
          <w:rFonts w:ascii="StobiSans Regular" w:hAnsi="StobiSans Regular"/>
          <w:lang w:val="mk-MK"/>
        </w:rPr>
        <w:t xml:space="preserve"> дополнително ќе ја утврди додадената вредност или придонесот на </w:t>
      </w:r>
      <w:r>
        <w:rPr>
          <w:rFonts w:ascii="StobiSans Regular" w:hAnsi="StobiSans Regular"/>
          <w:lang w:val="mk-MK"/>
        </w:rPr>
        <w:t>НРМ</w:t>
      </w:r>
      <w:r w:rsidRPr="00D36DD0">
        <w:rPr>
          <w:rFonts w:ascii="StobiSans Regular" w:hAnsi="StobiSans Regular"/>
          <w:lang w:val="mk-MK"/>
        </w:rPr>
        <w:t xml:space="preserve"> кон целите:</w:t>
      </w:r>
    </w:p>
    <w:p w:rsidR="00E446DB" w:rsidRPr="00D36DD0" w:rsidRDefault="00E446DB" w:rsidP="00E446DB">
      <w:pPr>
        <w:pStyle w:val="ListParagraph"/>
        <w:numPr>
          <w:ilvl w:val="0"/>
          <w:numId w:val="37"/>
        </w:numPr>
        <w:spacing w:after="0"/>
        <w:ind w:left="405" w:hanging="225"/>
        <w:jc w:val="both"/>
        <w:rPr>
          <w:rFonts w:ascii="StobiSans Regular" w:hAnsi="StobiSans Regular"/>
          <w:lang w:val="mk-MK"/>
        </w:rPr>
      </w:pPr>
      <w:r>
        <w:rPr>
          <w:rFonts w:ascii="StobiSans Regular" w:hAnsi="StobiSans Regular"/>
          <w:lang w:val="mk-MK"/>
        </w:rPr>
        <w:t>И</w:t>
      </w:r>
      <w:r w:rsidRPr="00D36DD0">
        <w:rPr>
          <w:rFonts w:ascii="StobiSans Regular" w:hAnsi="StobiSans Regular"/>
          <w:lang w:val="mk-MK"/>
        </w:rPr>
        <w:t>нформирање на пошироката јавност и потенцијалните корисници за политиката за рурален развој и опциите за финансирање:</w:t>
      </w:r>
    </w:p>
    <w:p w:rsidR="00E446DB" w:rsidRPr="00D36DD0" w:rsidRDefault="00E446DB" w:rsidP="00E446DB">
      <w:pPr>
        <w:pStyle w:val="ListParagraph"/>
        <w:numPr>
          <w:ilvl w:val="0"/>
          <w:numId w:val="36"/>
        </w:numPr>
        <w:spacing w:after="0"/>
        <w:jc w:val="both"/>
        <w:rPr>
          <w:rFonts w:ascii="StobiSans Regular" w:hAnsi="StobiSans Regular"/>
          <w:lang w:val="mk-MK"/>
        </w:rPr>
      </w:pPr>
      <w:r w:rsidRPr="00D36DD0">
        <w:rPr>
          <w:rFonts w:ascii="StobiSans Regular" w:hAnsi="StobiSans Regular"/>
          <w:lang w:val="mk-MK"/>
        </w:rPr>
        <w:t xml:space="preserve">видливост на </w:t>
      </w:r>
      <w:r>
        <w:rPr>
          <w:rFonts w:ascii="StobiSans Regular" w:hAnsi="StobiSans Regular"/>
          <w:lang w:val="mk-MK"/>
        </w:rPr>
        <w:t>Програмата</w:t>
      </w:r>
      <w:r w:rsidRPr="00D36DD0">
        <w:rPr>
          <w:rFonts w:ascii="StobiSans Regular" w:hAnsi="StobiSans Regular"/>
          <w:lang w:val="mk-MK"/>
        </w:rPr>
        <w:t xml:space="preserve"> (удел на испитаници),</w:t>
      </w:r>
    </w:p>
    <w:p w:rsidR="00E446DB" w:rsidRPr="00D36DD0" w:rsidRDefault="00E446DB" w:rsidP="00E446DB">
      <w:pPr>
        <w:pStyle w:val="ListParagraph"/>
        <w:numPr>
          <w:ilvl w:val="0"/>
          <w:numId w:val="36"/>
        </w:numPr>
        <w:spacing w:after="0"/>
        <w:jc w:val="both"/>
        <w:rPr>
          <w:rFonts w:ascii="StobiSans Regular" w:hAnsi="StobiSans Regular"/>
          <w:lang w:val="mk-MK"/>
        </w:rPr>
      </w:pPr>
      <w:r w:rsidRPr="00D36DD0">
        <w:rPr>
          <w:rFonts w:ascii="StobiSans Regular" w:hAnsi="StobiSans Regular"/>
          <w:lang w:val="mk-MK"/>
        </w:rPr>
        <w:t xml:space="preserve">видливост на </w:t>
      </w:r>
      <w:r>
        <w:rPr>
          <w:rFonts w:ascii="StobiSans Regular" w:hAnsi="StobiSans Regular"/>
          <w:lang w:val="mk-MK"/>
        </w:rPr>
        <w:t>НРМ</w:t>
      </w:r>
      <w:r w:rsidRPr="00D36DD0">
        <w:rPr>
          <w:rFonts w:ascii="StobiSans Regular" w:hAnsi="StobiSans Regular"/>
          <w:lang w:val="mk-MK"/>
        </w:rPr>
        <w:t xml:space="preserve"> (удел на испитаници),</w:t>
      </w:r>
      <w:r>
        <w:rPr>
          <w:rFonts w:ascii="StobiSans Regular" w:hAnsi="StobiSans Regular"/>
          <w:lang w:val="mk-MK"/>
        </w:rPr>
        <w:t xml:space="preserve"> </w:t>
      </w:r>
    </w:p>
    <w:p w:rsidR="00E446DB" w:rsidRPr="00D36DD0" w:rsidRDefault="00E446DB" w:rsidP="00E446DB">
      <w:pPr>
        <w:pStyle w:val="ListParagraph"/>
        <w:numPr>
          <w:ilvl w:val="0"/>
          <w:numId w:val="36"/>
        </w:numPr>
        <w:spacing w:after="0"/>
        <w:jc w:val="both"/>
        <w:rPr>
          <w:rFonts w:ascii="StobiSans Regular" w:hAnsi="StobiSans Regular"/>
          <w:lang w:val="mk-MK"/>
        </w:rPr>
      </w:pPr>
      <w:r w:rsidRPr="00D36DD0">
        <w:rPr>
          <w:rFonts w:ascii="StobiSans Regular" w:hAnsi="StobiSans Regular"/>
          <w:lang w:val="mk-MK"/>
        </w:rPr>
        <w:lastRenderedPageBreak/>
        <w:t>успех во спроведувањето на комуникациските активности (преку анкетен прашалник),</w:t>
      </w:r>
    </w:p>
    <w:p w:rsidR="00E446DB" w:rsidRPr="00D36DD0" w:rsidRDefault="00E446DB" w:rsidP="00E446DB">
      <w:pPr>
        <w:pStyle w:val="ListParagraph"/>
        <w:numPr>
          <w:ilvl w:val="0"/>
          <w:numId w:val="36"/>
        </w:numPr>
        <w:spacing w:after="120"/>
        <w:jc w:val="both"/>
        <w:rPr>
          <w:rFonts w:ascii="StobiSans Regular" w:hAnsi="StobiSans Regular"/>
          <w:lang w:val="mk-MK"/>
        </w:rPr>
      </w:pPr>
      <w:r w:rsidRPr="00D36DD0">
        <w:rPr>
          <w:rFonts w:ascii="StobiSans Regular" w:hAnsi="StobiSans Regular"/>
          <w:lang w:val="mk-MK"/>
        </w:rPr>
        <w:t>повратни информации од партнерите вклучени во системот за комуникација;</w:t>
      </w:r>
    </w:p>
    <w:p w:rsidR="00E446DB" w:rsidRPr="00D36DD0" w:rsidRDefault="00E446DB" w:rsidP="00E446DB">
      <w:pPr>
        <w:pStyle w:val="ListParagraph"/>
        <w:numPr>
          <w:ilvl w:val="0"/>
          <w:numId w:val="37"/>
        </w:numPr>
        <w:spacing w:after="0"/>
        <w:ind w:left="405" w:hanging="225"/>
        <w:jc w:val="both"/>
        <w:rPr>
          <w:rFonts w:ascii="StobiSans Regular" w:hAnsi="StobiSans Regular"/>
          <w:lang w:val="mk-MK"/>
        </w:rPr>
      </w:pPr>
      <w:r>
        <w:rPr>
          <w:rFonts w:ascii="StobiSans Regular" w:hAnsi="StobiSans Regular"/>
          <w:lang w:val="mk-MK"/>
        </w:rPr>
        <w:t>Подобро</w:t>
      </w:r>
      <w:r w:rsidRPr="00D36DD0">
        <w:rPr>
          <w:rFonts w:ascii="StobiSans Regular" w:hAnsi="StobiSans Regular"/>
          <w:lang w:val="mk-MK"/>
        </w:rPr>
        <w:t xml:space="preserve"> </w:t>
      </w:r>
      <w:r>
        <w:rPr>
          <w:rFonts w:ascii="StobiSans Regular" w:hAnsi="StobiSans Regular"/>
          <w:lang w:val="mk-MK"/>
        </w:rPr>
        <w:t>спроведување</w:t>
      </w:r>
      <w:r w:rsidRPr="00D36DD0">
        <w:rPr>
          <w:rFonts w:ascii="StobiSans Regular" w:hAnsi="StobiSans Regular"/>
          <w:lang w:val="mk-MK"/>
        </w:rPr>
        <w:t xml:space="preserve"> на </w:t>
      </w:r>
      <w:r>
        <w:rPr>
          <w:rFonts w:ascii="StobiSans Regular" w:hAnsi="StobiSans Regular"/>
          <w:lang w:val="mk-MK"/>
        </w:rPr>
        <w:t>Програмата</w:t>
      </w:r>
      <w:r w:rsidRPr="00D36DD0">
        <w:rPr>
          <w:rFonts w:ascii="StobiSans Regular" w:hAnsi="StobiSans Regular"/>
          <w:lang w:val="mk-MK"/>
        </w:rPr>
        <w:t>:</w:t>
      </w:r>
    </w:p>
    <w:p w:rsidR="00E446DB" w:rsidRPr="00D36DD0" w:rsidRDefault="00E446DB" w:rsidP="00E446DB">
      <w:pPr>
        <w:pStyle w:val="ListParagraph"/>
        <w:numPr>
          <w:ilvl w:val="0"/>
          <w:numId w:val="36"/>
        </w:numPr>
        <w:spacing w:after="120"/>
        <w:jc w:val="both"/>
        <w:rPr>
          <w:rFonts w:ascii="StobiSans Regular" w:hAnsi="StobiSans Regular"/>
          <w:lang w:val="mk-MK"/>
        </w:rPr>
      </w:pPr>
      <w:r w:rsidRPr="00D36DD0">
        <w:rPr>
          <w:rFonts w:ascii="StobiSans Regular" w:hAnsi="StobiSans Regular"/>
          <w:lang w:val="mk-MK"/>
        </w:rPr>
        <w:t xml:space="preserve">анкетен прашалник за </w:t>
      </w:r>
      <w:r>
        <w:rPr>
          <w:rFonts w:ascii="StobiSans Regular" w:hAnsi="StobiSans Regular"/>
          <w:lang w:val="mk-MK"/>
        </w:rPr>
        <w:t>засегнатите страни</w:t>
      </w:r>
      <w:r w:rsidRPr="00D36DD0">
        <w:rPr>
          <w:rFonts w:ascii="StobiSans Regular" w:hAnsi="StobiSans Regular"/>
          <w:lang w:val="mk-MK"/>
        </w:rPr>
        <w:t>;</w:t>
      </w:r>
      <w:r w:rsidR="00E92E28">
        <w:rPr>
          <w:rFonts w:ascii="StobiSans Regular" w:hAnsi="StobiSans Regular"/>
          <w:lang w:val="mk-MK"/>
        </w:rPr>
        <w:t xml:space="preserve"> </w:t>
      </w:r>
    </w:p>
    <w:p w:rsidR="00E446DB" w:rsidRPr="00D36DD0" w:rsidRDefault="00E446DB" w:rsidP="00E446DB">
      <w:pPr>
        <w:pStyle w:val="ListParagraph"/>
        <w:numPr>
          <w:ilvl w:val="0"/>
          <w:numId w:val="37"/>
        </w:numPr>
        <w:spacing w:after="0"/>
        <w:ind w:left="405" w:hanging="225"/>
        <w:jc w:val="both"/>
        <w:rPr>
          <w:rFonts w:ascii="StobiSans Regular" w:hAnsi="StobiSans Regular"/>
          <w:lang w:val="mk-MK"/>
        </w:rPr>
      </w:pPr>
      <w:r>
        <w:rPr>
          <w:rFonts w:ascii="StobiSans Regular" w:hAnsi="StobiSans Regular"/>
          <w:lang w:val="mk-MK"/>
        </w:rPr>
        <w:t>В</w:t>
      </w:r>
      <w:r w:rsidRPr="00D36DD0">
        <w:rPr>
          <w:rFonts w:ascii="StobiSans Regular" w:hAnsi="StobiSans Regular"/>
          <w:lang w:val="mk-MK"/>
        </w:rPr>
        <w:t>клучување на засегнатите страни</w:t>
      </w:r>
      <w:r>
        <w:rPr>
          <w:rFonts w:ascii="StobiSans Regular" w:hAnsi="StobiSans Regular"/>
          <w:lang w:val="mk-MK"/>
        </w:rPr>
        <w:t xml:space="preserve"> во спроведувањето на П</w:t>
      </w:r>
      <w:r w:rsidRPr="00D36DD0">
        <w:rPr>
          <w:rFonts w:ascii="StobiSans Regular" w:hAnsi="StobiSans Regular"/>
          <w:lang w:val="mk-MK"/>
        </w:rPr>
        <w:t>рограмата/политиката за рурален развој:</w:t>
      </w:r>
    </w:p>
    <w:p w:rsidR="00E446DB" w:rsidRPr="00D36DD0" w:rsidRDefault="00E446DB" w:rsidP="00E446DB">
      <w:pPr>
        <w:pStyle w:val="ListParagraph"/>
        <w:numPr>
          <w:ilvl w:val="0"/>
          <w:numId w:val="36"/>
        </w:numPr>
        <w:spacing w:after="0"/>
        <w:jc w:val="both"/>
        <w:rPr>
          <w:rFonts w:ascii="StobiSans Regular" w:hAnsi="StobiSans Regular"/>
          <w:lang w:val="mk-MK"/>
        </w:rPr>
      </w:pPr>
      <w:r w:rsidRPr="00D36DD0">
        <w:rPr>
          <w:rFonts w:ascii="StobiSans Regular" w:hAnsi="StobiSans Regular"/>
          <w:lang w:val="mk-MK"/>
        </w:rPr>
        <w:t>бројот на активности спроведени во соработка со партнерите,</w:t>
      </w:r>
    </w:p>
    <w:p w:rsidR="00E446DB" w:rsidRPr="00D36DD0" w:rsidRDefault="00E446DB" w:rsidP="00E446DB">
      <w:pPr>
        <w:pStyle w:val="ListParagraph"/>
        <w:numPr>
          <w:ilvl w:val="0"/>
          <w:numId w:val="36"/>
        </w:numPr>
        <w:spacing w:after="120"/>
        <w:jc w:val="both"/>
        <w:rPr>
          <w:rFonts w:ascii="StobiSans Regular" w:hAnsi="StobiSans Regular"/>
          <w:lang w:val="mk-MK"/>
        </w:rPr>
      </w:pPr>
      <w:r w:rsidRPr="00D36DD0">
        <w:rPr>
          <w:rFonts w:ascii="StobiSans Regular" w:hAnsi="StobiSans Regular"/>
          <w:lang w:val="mk-MK"/>
        </w:rPr>
        <w:t xml:space="preserve">бројот на активности спроведени на иницијатива на партнерите и членовите на </w:t>
      </w:r>
      <w:r>
        <w:rPr>
          <w:rFonts w:ascii="StobiSans Regular" w:hAnsi="StobiSans Regular"/>
          <w:lang w:val="mk-MK"/>
        </w:rPr>
        <w:t>НРМ</w:t>
      </w:r>
    </w:p>
    <w:p w:rsidR="00E446DB" w:rsidRPr="00D36DD0" w:rsidRDefault="00E446DB" w:rsidP="00E446DB">
      <w:pPr>
        <w:pStyle w:val="ListParagraph"/>
        <w:numPr>
          <w:ilvl w:val="0"/>
          <w:numId w:val="37"/>
        </w:numPr>
        <w:spacing w:after="0"/>
        <w:ind w:left="405" w:hanging="225"/>
        <w:jc w:val="both"/>
        <w:rPr>
          <w:rFonts w:ascii="StobiSans Regular" w:hAnsi="StobiSans Regular"/>
          <w:lang w:val="mk-MK"/>
        </w:rPr>
      </w:pPr>
      <w:r>
        <w:rPr>
          <w:rFonts w:ascii="StobiSans Regular" w:hAnsi="StobiSans Regular"/>
          <w:lang w:val="mk-MK"/>
        </w:rPr>
        <w:t>П</w:t>
      </w:r>
      <w:r w:rsidRPr="00D36DD0">
        <w:rPr>
          <w:rFonts w:ascii="StobiSans Regular" w:hAnsi="StobiSans Regular"/>
          <w:lang w:val="mk-MK"/>
        </w:rPr>
        <w:t xml:space="preserve">ромовирање на иновациите во </w:t>
      </w:r>
      <w:r w:rsidRPr="001217DA">
        <w:rPr>
          <w:rFonts w:ascii="StobiSans Regular" w:hAnsi="StobiSans Regular"/>
          <w:lang w:val="mk-MK"/>
        </w:rPr>
        <w:t>земјоделството, производството на храна, шумарството и одржливиот развој на руралните средини, руралните заедници и руралните региони</w:t>
      </w:r>
      <w:r>
        <w:rPr>
          <w:rFonts w:ascii="StobiSans Regular" w:hAnsi="StobiSans Regular"/>
          <w:lang w:val="en-US"/>
        </w:rPr>
        <w:t>:</w:t>
      </w:r>
    </w:p>
    <w:p w:rsidR="00E446DB" w:rsidRPr="00D36DD0" w:rsidRDefault="00E446DB" w:rsidP="00E446DB">
      <w:pPr>
        <w:pStyle w:val="ListParagraph"/>
        <w:numPr>
          <w:ilvl w:val="0"/>
          <w:numId w:val="36"/>
        </w:numPr>
        <w:spacing w:after="0"/>
        <w:jc w:val="both"/>
        <w:rPr>
          <w:rFonts w:ascii="StobiSans Regular" w:hAnsi="StobiSans Regular"/>
          <w:lang w:val="mk-MK"/>
        </w:rPr>
      </w:pPr>
      <w:r w:rsidRPr="00D36DD0">
        <w:rPr>
          <w:rFonts w:ascii="StobiSans Regular" w:hAnsi="StobiSans Regular"/>
          <w:lang w:val="mk-MK"/>
        </w:rPr>
        <w:t>бројот на настани и активности спроведени во врска со промоција на иновациите,</w:t>
      </w:r>
    </w:p>
    <w:p w:rsidR="00E446DB" w:rsidRPr="00D36DD0" w:rsidRDefault="00E446DB" w:rsidP="00E446DB">
      <w:pPr>
        <w:pStyle w:val="ListParagraph"/>
        <w:numPr>
          <w:ilvl w:val="0"/>
          <w:numId w:val="36"/>
        </w:numPr>
        <w:spacing w:after="0"/>
        <w:jc w:val="both"/>
        <w:rPr>
          <w:rFonts w:ascii="StobiSans Regular" w:hAnsi="StobiSans Regular"/>
          <w:lang w:val="mk-MK"/>
        </w:rPr>
      </w:pPr>
      <w:r w:rsidRPr="00D36DD0">
        <w:rPr>
          <w:rFonts w:ascii="StobiSans Regular" w:hAnsi="StobiSans Regular"/>
          <w:lang w:val="mk-MK"/>
        </w:rPr>
        <w:t xml:space="preserve">мислењето на испитаниците за корисноста на спроведените иновативни проекти, практики, примери (промовирани од </w:t>
      </w:r>
      <w:r>
        <w:rPr>
          <w:rFonts w:ascii="StobiSans Regular" w:hAnsi="StobiSans Regular"/>
          <w:lang w:val="mk-MK"/>
        </w:rPr>
        <w:t>НРМ</w:t>
      </w:r>
      <w:r w:rsidRPr="00D36DD0">
        <w:rPr>
          <w:rFonts w:ascii="StobiSans Regular" w:hAnsi="StobiSans Regular"/>
          <w:lang w:val="mk-MK"/>
        </w:rPr>
        <w:t>).</w:t>
      </w:r>
      <w:r>
        <w:rPr>
          <w:rFonts w:ascii="StobiSans Regular" w:hAnsi="StobiSans Regular"/>
          <w:lang w:val="en-US"/>
        </w:rPr>
        <w:t xml:space="preserve"> </w:t>
      </w:r>
    </w:p>
    <w:p w:rsidR="00E446DB" w:rsidRPr="00D36DD0" w:rsidRDefault="00E446DB" w:rsidP="00E446DB">
      <w:pPr>
        <w:pStyle w:val="ListParagraph"/>
        <w:numPr>
          <w:ilvl w:val="0"/>
          <w:numId w:val="37"/>
        </w:numPr>
        <w:spacing w:after="0"/>
        <w:ind w:left="405" w:hanging="225"/>
        <w:jc w:val="both"/>
        <w:rPr>
          <w:rFonts w:ascii="StobiSans Regular" w:hAnsi="StobiSans Regular"/>
          <w:lang w:val="mk-MK"/>
        </w:rPr>
      </w:pPr>
      <w:r w:rsidRPr="00E54CF6">
        <w:rPr>
          <w:rFonts w:ascii="StobiSans Regular" w:hAnsi="StobiSans Regular"/>
          <w:lang w:val="mk-MK"/>
        </w:rPr>
        <w:t xml:space="preserve">Промоција на </w:t>
      </w:r>
      <w:r w:rsidR="00BF1CC0">
        <w:rPr>
          <w:rFonts w:ascii="StobiSans Regular" w:hAnsi="StobiSans Regular"/>
          <w:lang w:val="mk-MK"/>
        </w:rPr>
        <w:t xml:space="preserve">пренесување </w:t>
      </w:r>
      <w:r w:rsidRPr="00E54CF6">
        <w:rPr>
          <w:rFonts w:ascii="StobiSans Regular" w:hAnsi="StobiSans Regular"/>
          <w:lang w:val="mk-MK"/>
        </w:rPr>
        <w:t xml:space="preserve">на знаење и соработка во </w:t>
      </w:r>
      <w:r w:rsidRPr="00D36DD0">
        <w:rPr>
          <w:rFonts w:ascii="StobiSans Regular" w:hAnsi="StobiSans Regular"/>
          <w:lang w:val="mk-MK"/>
        </w:rPr>
        <w:t xml:space="preserve">во </w:t>
      </w:r>
      <w:r w:rsidRPr="001217DA">
        <w:rPr>
          <w:rFonts w:ascii="StobiSans Regular" w:hAnsi="StobiSans Regular"/>
          <w:lang w:val="mk-MK"/>
        </w:rPr>
        <w:t>земјоделството, производството на храна, шумарството и одржливиот развој на руралните средини, руралните заедници и руралните региони</w:t>
      </w:r>
      <w:r>
        <w:rPr>
          <w:rFonts w:ascii="StobiSans Regular" w:hAnsi="StobiSans Regular"/>
          <w:lang w:val="en-US"/>
        </w:rPr>
        <w:t xml:space="preserve">: </w:t>
      </w:r>
    </w:p>
    <w:p w:rsidR="00E446DB" w:rsidRPr="00E54CF6" w:rsidRDefault="00E446DB" w:rsidP="00E446DB">
      <w:pPr>
        <w:pStyle w:val="ListParagraph"/>
        <w:numPr>
          <w:ilvl w:val="0"/>
          <w:numId w:val="36"/>
        </w:numPr>
        <w:spacing w:after="0"/>
        <w:jc w:val="both"/>
        <w:rPr>
          <w:rFonts w:ascii="StobiSans Regular" w:hAnsi="StobiSans Regular"/>
          <w:lang w:val="mk-MK"/>
        </w:rPr>
      </w:pPr>
      <w:r>
        <w:rPr>
          <w:rFonts w:ascii="StobiSans Regular" w:hAnsi="StobiSans Regular"/>
          <w:lang w:val="mk-MK"/>
        </w:rPr>
        <w:t>процент/број на проекти</w:t>
      </w:r>
      <w:r w:rsidRPr="00E54CF6">
        <w:rPr>
          <w:rFonts w:ascii="StobiSans Regular" w:hAnsi="StobiSans Regular"/>
          <w:lang w:val="mk-MK"/>
        </w:rPr>
        <w:t xml:space="preserve"> на соработка поттикнати преку НРМ од сите проекти поддржани од Програмата, </w:t>
      </w:r>
    </w:p>
    <w:p w:rsidR="00E446DB" w:rsidRPr="00D36DD0" w:rsidRDefault="00E446DB" w:rsidP="00E446DB">
      <w:pPr>
        <w:pStyle w:val="ListParagraph"/>
        <w:numPr>
          <w:ilvl w:val="0"/>
          <w:numId w:val="36"/>
        </w:numPr>
        <w:spacing w:after="0"/>
        <w:jc w:val="both"/>
        <w:rPr>
          <w:rFonts w:ascii="StobiSans Regular" w:hAnsi="StobiSans Regular"/>
          <w:lang w:val="mk-MK"/>
        </w:rPr>
      </w:pPr>
      <w:r w:rsidRPr="00D36DD0">
        <w:rPr>
          <w:rFonts w:ascii="StobiSans Regular" w:hAnsi="StobiSans Regular"/>
          <w:lang w:val="mk-MK"/>
        </w:rPr>
        <w:t xml:space="preserve">бројот на настани и активности спроведени во врска со </w:t>
      </w:r>
      <w:r w:rsidR="00BF1CC0">
        <w:rPr>
          <w:rFonts w:ascii="StobiSans Regular" w:hAnsi="StobiSans Regular"/>
          <w:lang w:val="mk-MK"/>
        </w:rPr>
        <w:t>пренесувањето</w:t>
      </w:r>
      <w:r w:rsidRPr="00D36DD0">
        <w:rPr>
          <w:rFonts w:ascii="StobiSans Regular" w:hAnsi="StobiSans Regular"/>
          <w:lang w:val="mk-MK"/>
        </w:rPr>
        <w:t xml:space="preserve"> на знаење,</w:t>
      </w:r>
    </w:p>
    <w:p w:rsidR="00E446DB" w:rsidRPr="00D36DD0" w:rsidRDefault="00E446DB" w:rsidP="00E446DB">
      <w:pPr>
        <w:pStyle w:val="ListParagraph"/>
        <w:numPr>
          <w:ilvl w:val="0"/>
          <w:numId w:val="36"/>
        </w:numPr>
        <w:spacing w:after="0"/>
        <w:jc w:val="both"/>
        <w:rPr>
          <w:rFonts w:ascii="StobiSans Regular" w:hAnsi="StobiSans Regular"/>
          <w:lang w:val="mk-MK"/>
        </w:rPr>
      </w:pPr>
      <w:r w:rsidRPr="00D36DD0">
        <w:rPr>
          <w:rFonts w:ascii="StobiSans Regular" w:hAnsi="StobiSans Regular"/>
          <w:lang w:val="mk-MK"/>
        </w:rPr>
        <w:t xml:space="preserve">мислењето на испитаниците за применливоста на стекнатото знаење (во рамките на </w:t>
      </w:r>
      <w:r w:rsidR="00717A3B">
        <w:rPr>
          <w:rFonts w:ascii="StobiSans Regular" w:hAnsi="StobiSans Regular"/>
          <w:lang w:val="mk-MK"/>
        </w:rPr>
        <w:t xml:space="preserve">пренесувањето </w:t>
      </w:r>
      <w:r w:rsidRPr="00D36DD0">
        <w:rPr>
          <w:rFonts w:ascii="StobiSans Regular" w:hAnsi="StobiSans Regular"/>
          <w:lang w:val="mk-MK"/>
        </w:rPr>
        <w:t xml:space="preserve">на знаење од </w:t>
      </w:r>
      <w:r>
        <w:rPr>
          <w:rFonts w:ascii="StobiSans Regular" w:hAnsi="StobiSans Regular"/>
          <w:lang w:val="mk-MK"/>
        </w:rPr>
        <w:t>НРМ</w:t>
      </w:r>
      <w:r w:rsidRPr="00D36DD0">
        <w:rPr>
          <w:rFonts w:ascii="StobiSans Regular" w:hAnsi="StobiSans Regular"/>
          <w:lang w:val="mk-MK"/>
        </w:rPr>
        <w:t>).</w:t>
      </w:r>
      <w:r w:rsidR="00BF1CC0">
        <w:rPr>
          <w:rFonts w:ascii="StobiSans Regular" w:hAnsi="StobiSans Regular"/>
          <w:lang w:val="mk-MK"/>
        </w:rPr>
        <w:t xml:space="preserve"> </w:t>
      </w:r>
      <w:r w:rsidR="00717A3B">
        <w:rPr>
          <w:rFonts w:ascii="StobiSans Regular" w:hAnsi="StobiSans Regular"/>
          <w:lang w:val="mk-MK"/>
        </w:rPr>
        <w:t xml:space="preserve"> </w:t>
      </w:r>
    </w:p>
    <w:p w:rsidR="009C3C78" w:rsidRPr="00F56282" w:rsidRDefault="009C3C78" w:rsidP="009C3C78">
      <w:pPr>
        <w:jc w:val="both"/>
        <w:rPr>
          <w:rFonts w:ascii="StobiSans Regular" w:hAnsi="StobiSans Regular" w:cs="Times New Roman"/>
        </w:rPr>
      </w:pPr>
    </w:p>
    <w:p w:rsidR="009C3C78" w:rsidRPr="00F56282" w:rsidRDefault="009C3C78">
      <w:pPr>
        <w:rPr>
          <w:rFonts w:ascii="StobiSans Regular" w:hAnsi="StobiSans Regular"/>
        </w:rPr>
      </w:pPr>
    </w:p>
    <w:sectPr w:rsidR="009C3C78" w:rsidRPr="00F56282" w:rsidSect="009B7750">
      <w:foot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491" w:rsidRDefault="00B13491" w:rsidP="000960E4">
      <w:pPr>
        <w:spacing w:after="0" w:line="240" w:lineRule="auto"/>
      </w:pPr>
      <w:r>
        <w:separator/>
      </w:r>
    </w:p>
  </w:endnote>
  <w:endnote w:type="continuationSeparator" w:id="0">
    <w:p w:rsidR="00B13491" w:rsidRDefault="00B13491" w:rsidP="000960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tobiSans Regular">
    <w:altName w:val="Corbel"/>
    <w:panose1 w:val="00000000000000000000"/>
    <w:charset w:val="00"/>
    <w:family w:val="modern"/>
    <w:notTrueType/>
    <w:pitch w:val="variable"/>
    <w:sig w:usb0="00000001" w:usb1="5000A07B" w:usb2="00000000" w:usb3="00000000" w:csb0="000000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Gill Sans MT">
    <w:altName w:val="Microsoft YaHei Light"/>
    <w:panose1 w:val="020B0502020104020203"/>
    <w:charset w:val="00"/>
    <w:family w:val="swiss"/>
    <w:pitch w:val="variable"/>
    <w:sig w:usb0="00000007" w:usb1="00000000" w:usb2="00000000" w:usb3="00000000" w:csb0="00000003"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4199670"/>
      <w:docPartObj>
        <w:docPartGallery w:val="Page Numbers (Bottom of Page)"/>
        <w:docPartUnique/>
      </w:docPartObj>
    </w:sdtPr>
    <w:sdtEndPr>
      <w:rPr>
        <w:noProof/>
      </w:rPr>
    </w:sdtEndPr>
    <w:sdtContent>
      <w:p w:rsidR="00B13491" w:rsidRDefault="00B13491">
        <w:pPr>
          <w:pStyle w:val="Footer"/>
          <w:jc w:val="right"/>
        </w:pPr>
        <w:fldSimple w:instr=" PAGE   \* MERGEFORMAT ">
          <w:r w:rsidR="009A499E">
            <w:rPr>
              <w:noProof/>
            </w:rPr>
            <w:t>6</w:t>
          </w:r>
        </w:fldSimple>
      </w:p>
    </w:sdtContent>
  </w:sdt>
  <w:p w:rsidR="00B13491" w:rsidRDefault="00B134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491" w:rsidRDefault="00B13491" w:rsidP="000960E4">
      <w:pPr>
        <w:spacing w:after="0" w:line="240" w:lineRule="auto"/>
      </w:pPr>
      <w:r>
        <w:separator/>
      </w:r>
    </w:p>
  </w:footnote>
  <w:footnote w:type="continuationSeparator" w:id="0">
    <w:p w:rsidR="00B13491" w:rsidRDefault="00B13491" w:rsidP="000960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6301197"/>
    <w:multiLevelType w:val="hybridMultilevel"/>
    <w:tmpl w:val="8F43D00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222917"/>
    <w:multiLevelType w:val="hybridMultilevel"/>
    <w:tmpl w:val="06A2D572"/>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2">
    <w:nsid w:val="07A31DC7"/>
    <w:multiLevelType w:val="hybridMultilevel"/>
    <w:tmpl w:val="3EEC5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CD7164"/>
    <w:multiLevelType w:val="hybridMultilevel"/>
    <w:tmpl w:val="CA5E2276"/>
    <w:lvl w:ilvl="0" w:tplc="8F4CEC1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nsid w:val="0B08707E"/>
    <w:multiLevelType w:val="hybridMultilevel"/>
    <w:tmpl w:val="D29C549C"/>
    <w:lvl w:ilvl="0" w:tplc="CC961292">
      <w:start w:val="3"/>
      <w:numFmt w:val="bullet"/>
      <w:lvlText w:val="-"/>
      <w:lvlJc w:val="left"/>
      <w:pPr>
        <w:ind w:left="720" w:hanging="360"/>
      </w:pPr>
      <w:rPr>
        <w:rFonts w:ascii="Cambria" w:eastAsiaTheme="minorHAnsi"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BE218F0"/>
    <w:multiLevelType w:val="multilevel"/>
    <w:tmpl w:val="B28AC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5E508F"/>
    <w:multiLevelType w:val="multilevel"/>
    <w:tmpl w:val="11A08FA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3EA1A68"/>
    <w:multiLevelType w:val="multilevel"/>
    <w:tmpl w:val="A1DAA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673C5F"/>
    <w:multiLevelType w:val="hybridMultilevel"/>
    <w:tmpl w:val="79925FA8"/>
    <w:lvl w:ilvl="0" w:tplc="9FCA8B2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A1002F7"/>
    <w:multiLevelType w:val="hybridMultilevel"/>
    <w:tmpl w:val="E8BADFA2"/>
    <w:lvl w:ilvl="0" w:tplc="9FCA8B2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1FC465A5"/>
    <w:multiLevelType w:val="hybridMultilevel"/>
    <w:tmpl w:val="6D480352"/>
    <w:lvl w:ilvl="0" w:tplc="8F4CEC1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15E48B0"/>
    <w:multiLevelType w:val="multilevel"/>
    <w:tmpl w:val="95428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3110187"/>
    <w:multiLevelType w:val="hybridMultilevel"/>
    <w:tmpl w:val="A3A0D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CF2D5A"/>
    <w:multiLevelType w:val="multilevel"/>
    <w:tmpl w:val="1778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513BE4"/>
    <w:multiLevelType w:val="hybridMultilevel"/>
    <w:tmpl w:val="9EA6DF82"/>
    <w:lvl w:ilvl="0" w:tplc="9FCA8B2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7A21DB2"/>
    <w:multiLevelType w:val="hybridMultilevel"/>
    <w:tmpl w:val="BBAA0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E10C2B"/>
    <w:multiLevelType w:val="hybridMultilevel"/>
    <w:tmpl w:val="22046560"/>
    <w:lvl w:ilvl="0" w:tplc="BB14A8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524C71"/>
    <w:multiLevelType w:val="hybridMultilevel"/>
    <w:tmpl w:val="F1B66BE8"/>
    <w:lvl w:ilvl="0" w:tplc="0409000F">
      <w:start w:val="1"/>
      <w:numFmt w:val="decimal"/>
      <w:lvlText w:val="%1."/>
      <w:lvlJc w:val="left"/>
      <w:pPr>
        <w:ind w:left="360" w:hanging="360"/>
      </w:pPr>
      <w:rPr>
        <w:rFonts w:hint="default"/>
        <w:color w:val="auto"/>
      </w:rPr>
    </w:lvl>
    <w:lvl w:ilvl="1" w:tplc="817E43A8" w:tentative="1">
      <w:start w:val="1"/>
      <w:numFmt w:val="lowerLetter"/>
      <w:lvlText w:val="%2."/>
      <w:lvlJc w:val="left"/>
      <w:pPr>
        <w:ind w:left="1080" w:hanging="360"/>
      </w:pPr>
    </w:lvl>
    <w:lvl w:ilvl="2" w:tplc="D70A4F60" w:tentative="1">
      <w:start w:val="1"/>
      <w:numFmt w:val="lowerRoman"/>
      <w:lvlText w:val="%3."/>
      <w:lvlJc w:val="right"/>
      <w:pPr>
        <w:ind w:left="1800" w:hanging="180"/>
      </w:pPr>
    </w:lvl>
    <w:lvl w:ilvl="3" w:tplc="6564329A" w:tentative="1">
      <w:start w:val="1"/>
      <w:numFmt w:val="decimal"/>
      <w:lvlText w:val="%4."/>
      <w:lvlJc w:val="left"/>
      <w:pPr>
        <w:ind w:left="2520" w:hanging="360"/>
      </w:pPr>
    </w:lvl>
    <w:lvl w:ilvl="4" w:tplc="A75E5E92" w:tentative="1">
      <w:start w:val="1"/>
      <w:numFmt w:val="lowerLetter"/>
      <w:lvlText w:val="%5."/>
      <w:lvlJc w:val="left"/>
      <w:pPr>
        <w:ind w:left="3240" w:hanging="360"/>
      </w:pPr>
    </w:lvl>
    <w:lvl w:ilvl="5" w:tplc="619AF0E0" w:tentative="1">
      <w:start w:val="1"/>
      <w:numFmt w:val="lowerRoman"/>
      <w:lvlText w:val="%6."/>
      <w:lvlJc w:val="right"/>
      <w:pPr>
        <w:ind w:left="3960" w:hanging="180"/>
      </w:pPr>
    </w:lvl>
    <w:lvl w:ilvl="6" w:tplc="451CD22C" w:tentative="1">
      <w:start w:val="1"/>
      <w:numFmt w:val="decimal"/>
      <w:lvlText w:val="%7."/>
      <w:lvlJc w:val="left"/>
      <w:pPr>
        <w:ind w:left="4680" w:hanging="360"/>
      </w:pPr>
    </w:lvl>
    <w:lvl w:ilvl="7" w:tplc="7024871C" w:tentative="1">
      <w:start w:val="1"/>
      <w:numFmt w:val="lowerLetter"/>
      <w:lvlText w:val="%8."/>
      <w:lvlJc w:val="left"/>
      <w:pPr>
        <w:ind w:left="5400" w:hanging="360"/>
      </w:pPr>
    </w:lvl>
    <w:lvl w:ilvl="8" w:tplc="E23C9B1E" w:tentative="1">
      <w:start w:val="1"/>
      <w:numFmt w:val="lowerRoman"/>
      <w:lvlText w:val="%9."/>
      <w:lvlJc w:val="right"/>
      <w:pPr>
        <w:ind w:left="6120" w:hanging="180"/>
      </w:pPr>
    </w:lvl>
  </w:abstractNum>
  <w:abstractNum w:abstractNumId="18">
    <w:nsid w:val="2E0830E1"/>
    <w:multiLevelType w:val="hybridMultilevel"/>
    <w:tmpl w:val="1EEEE9F8"/>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9">
    <w:nsid w:val="31C62E5F"/>
    <w:multiLevelType w:val="hybridMultilevel"/>
    <w:tmpl w:val="37122970"/>
    <w:lvl w:ilvl="0" w:tplc="48AA0ABA">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20">
    <w:nsid w:val="343358B4"/>
    <w:multiLevelType w:val="hybridMultilevel"/>
    <w:tmpl w:val="83780E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35DF79D9"/>
    <w:multiLevelType w:val="hybridMultilevel"/>
    <w:tmpl w:val="FC4A2E20"/>
    <w:lvl w:ilvl="0" w:tplc="E78A531E">
      <w:start w:val="1"/>
      <w:numFmt w:val="bullet"/>
      <w:lvlText w:val="-"/>
      <w:lvlJc w:val="left"/>
      <w:pPr>
        <w:ind w:left="720" w:hanging="360"/>
      </w:pPr>
      <w:rPr>
        <w:rFonts w:ascii="StobiSans Regular" w:eastAsiaTheme="minorHAnsi" w:hAnsi="StobiSans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9C6199"/>
    <w:multiLevelType w:val="hybridMultilevel"/>
    <w:tmpl w:val="D8EC726E"/>
    <w:lvl w:ilvl="0" w:tplc="9FCA8B2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3A0E58AF"/>
    <w:multiLevelType w:val="multilevel"/>
    <w:tmpl w:val="D6CCF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1E1286"/>
    <w:multiLevelType w:val="hybridMultilevel"/>
    <w:tmpl w:val="C09216E6"/>
    <w:lvl w:ilvl="0" w:tplc="9FCA8B20">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5">
    <w:nsid w:val="47E26872"/>
    <w:multiLevelType w:val="multilevel"/>
    <w:tmpl w:val="41B2D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22718C"/>
    <w:multiLevelType w:val="hybridMultilevel"/>
    <w:tmpl w:val="A6581624"/>
    <w:lvl w:ilvl="0" w:tplc="8F4CEC1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4E5E2400"/>
    <w:multiLevelType w:val="hybridMultilevel"/>
    <w:tmpl w:val="9C26E6A4"/>
    <w:lvl w:ilvl="0" w:tplc="8F4CEC1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5FA1FC3"/>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65070C2"/>
    <w:multiLevelType w:val="multilevel"/>
    <w:tmpl w:val="2C74A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F759A3"/>
    <w:multiLevelType w:val="hybridMultilevel"/>
    <w:tmpl w:val="188C3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0C521A"/>
    <w:multiLevelType w:val="hybridMultilevel"/>
    <w:tmpl w:val="EC889A92"/>
    <w:lvl w:ilvl="0" w:tplc="041A000F">
      <w:start w:val="1"/>
      <w:numFmt w:val="decimal"/>
      <w:lvlText w:val="%1."/>
      <w:lvlJc w:val="left"/>
      <w:pPr>
        <w:ind w:left="1070" w:hanging="360"/>
      </w:p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32">
    <w:nsid w:val="63BB4C40"/>
    <w:multiLevelType w:val="hybridMultilevel"/>
    <w:tmpl w:val="F7FE6078"/>
    <w:lvl w:ilvl="0" w:tplc="47F61DA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6A201FB1"/>
    <w:multiLevelType w:val="multilevel"/>
    <w:tmpl w:val="F8B03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87124C"/>
    <w:multiLevelType w:val="hybridMultilevel"/>
    <w:tmpl w:val="360A8CB4"/>
    <w:lvl w:ilvl="0" w:tplc="47F61DA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6DBC1739"/>
    <w:multiLevelType w:val="multilevel"/>
    <w:tmpl w:val="4412E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5F72D1"/>
    <w:multiLevelType w:val="hybridMultilevel"/>
    <w:tmpl w:val="12B28B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nsid w:val="79DD58CE"/>
    <w:multiLevelType w:val="hybridMultilevel"/>
    <w:tmpl w:val="1CA07440"/>
    <w:lvl w:ilvl="0" w:tplc="47F61DA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7BB11821"/>
    <w:multiLevelType w:val="multilevel"/>
    <w:tmpl w:val="D6A28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F167E3"/>
    <w:multiLevelType w:val="multilevel"/>
    <w:tmpl w:val="9880E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9"/>
  </w:num>
  <w:num w:numId="3">
    <w:abstractNumId w:val="1"/>
  </w:num>
  <w:num w:numId="4">
    <w:abstractNumId w:val="26"/>
  </w:num>
  <w:num w:numId="5">
    <w:abstractNumId w:val="11"/>
  </w:num>
  <w:num w:numId="6">
    <w:abstractNumId w:val="3"/>
  </w:num>
  <w:num w:numId="7">
    <w:abstractNumId w:val="0"/>
  </w:num>
  <w:num w:numId="8">
    <w:abstractNumId w:val="34"/>
  </w:num>
  <w:num w:numId="9">
    <w:abstractNumId w:val="6"/>
  </w:num>
  <w:num w:numId="10">
    <w:abstractNumId w:val="14"/>
  </w:num>
  <w:num w:numId="11">
    <w:abstractNumId w:val="9"/>
  </w:num>
  <w:num w:numId="12">
    <w:abstractNumId w:val="24"/>
  </w:num>
  <w:num w:numId="13">
    <w:abstractNumId w:val="22"/>
  </w:num>
  <w:num w:numId="14">
    <w:abstractNumId w:val="4"/>
  </w:num>
  <w:num w:numId="15">
    <w:abstractNumId w:val="32"/>
  </w:num>
  <w:num w:numId="16">
    <w:abstractNumId w:val="8"/>
  </w:num>
  <w:num w:numId="17">
    <w:abstractNumId w:val="27"/>
  </w:num>
  <w:num w:numId="18">
    <w:abstractNumId w:val="10"/>
  </w:num>
  <w:num w:numId="19">
    <w:abstractNumId w:val="20"/>
  </w:num>
  <w:num w:numId="20">
    <w:abstractNumId w:val="36"/>
  </w:num>
  <w:num w:numId="21">
    <w:abstractNumId w:val="18"/>
  </w:num>
  <w:num w:numId="22">
    <w:abstractNumId w:val="37"/>
  </w:num>
  <w:num w:numId="23">
    <w:abstractNumId w:val="31"/>
  </w:num>
  <w:num w:numId="24">
    <w:abstractNumId w:val="21"/>
  </w:num>
  <w:num w:numId="25">
    <w:abstractNumId w:val="17"/>
  </w:num>
  <w:num w:numId="26">
    <w:abstractNumId w:val="39"/>
  </w:num>
  <w:num w:numId="27">
    <w:abstractNumId w:val="38"/>
  </w:num>
  <w:num w:numId="28">
    <w:abstractNumId w:val="7"/>
  </w:num>
  <w:num w:numId="29">
    <w:abstractNumId w:val="25"/>
  </w:num>
  <w:num w:numId="30">
    <w:abstractNumId w:val="5"/>
  </w:num>
  <w:num w:numId="31">
    <w:abstractNumId w:val="33"/>
  </w:num>
  <w:num w:numId="32">
    <w:abstractNumId w:val="13"/>
  </w:num>
  <w:num w:numId="33">
    <w:abstractNumId w:val="23"/>
  </w:num>
  <w:num w:numId="34">
    <w:abstractNumId w:val="35"/>
  </w:num>
  <w:num w:numId="35">
    <w:abstractNumId w:val="15"/>
  </w:num>
  <w:num w:numId="36">
    <w:abstractNumId w:val="19"/>
  </w:num>
  <w:num w:numId="37">
    <w:abstractNumId w:val="16"/>
  </w:num>
  <w:num w:numId="38">
    <w:abstractNumId w:val="30"/>
  </w:num>
  <w:num w:numId="39">
    <w:abstractNumId w:val="2"/>
  </w:num>
  <w:num w:numId="4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footnotePr>
    <w:footnote w:id="-1"/>
    <w:footnote w:id="0"/>
  </w:footnotePr>
  <w:endnotePr>
    <w:endnote w:id="-1"/>
    <w:endnote w:id="0"/>
  </w:endnotePr>
  <w:compat/>
  <w:rsids>
    <w:rsidRoot w:val="009C3C78"/>
    <w:rsid w:val="000460D7"/>
    <w:rsid w:val="00072F80"/>
    <w:rsid w:val="000960E4"/>
    <w:rsid w:val="000B1560"/>
    <w:rsid w:val="000B5991"/>
    <w:rsid w:val="00184252"/>
    <w:rsid w:val="001A3CFC"/>
    <w:rsid w:val="001A65CD"/>
    <w:rsid w:val="001C413D"/>
    <w:rsid w:val="001D4AD9"/>
    <w:rsid w:val="001F1E5A"/>
    <w:rsid w:val="00254081"/>
    <w:rsid w:val="002657A6"/>
    <w:rsid w:val="00280829"/>
    <w:rsid w:val="0028740F"/>
    <w:rsid w:val="002C3446"/>
    <w:rsid w:val="002D692E"/>
    <w:rsid w:val="00305639"/>
    <w:rsid w:val="0031156D"/>
    <w:rsid w:val="003A6F48"/>
    <w:rsid w:val="003F66ED"/>
    <w:rsid w:val="00421461"/>
    <w:rsid w:val="00443697"/>
    <w:rsid w:val="00445EF6"/>
    <w:rsid w:val="00471CFA"/>
    <w:rsid w:val="004B62F6"/>
    <w:rsid w:val="00504832"/>
    <w:rsid w:val="00565D6F"/>
    <w:rsid w:val="00585D10"/>
    <w:rsid w:val="005C0EAD"/>
    <w:rsid w:val="005C284B"/>
    <w:rsid w:val="005D4677"/>
    <w:rsid w:val="00621225"/>
    <w:rsid w:val="00624E12"/>
    <w:rsid w:val="00633208"/>
    <w:rsid w:val="00642801"/>
    <w:rsid w:val="0064738F"/>
    <w:rsid w:val="00671DAA"/>
    <w:rsid w:val="00680FDD"/>
    <w:rsid w:val="006F7C9E"/>
    <w:rsid w:val="00717A3B"/>
    <w:rsid w:val="00731DF8"/>
    <w:rsid w:val="007351DB"/>
    <w:rsid w:val="00752192"/>
    <w:rsid w:val="00765D0C"/>
    <w:rsid w:val="00770383"/>
    <w:rsid w:val="00793D48"/>
    <w:rsid w:val="00855632"/>
    <w:rsid w:val="00855CCC"/>
    <w:rsid w:val="00867D3B"/>
    <w:rsid w:val="00885960"/>
    <w:rsid w:val="008A02F7"/>
    <w:rsid w:val="008D4E49"/>
    <w:rsid w:val="0094699A"/>
    <w:rsid w:val="00967161"/>
    <w:rsid w:val="009A499E"/>
    <w:rsid w:val="009B7750"/>
    <w:rsid w:val="009C3C78"/>
    <w:rsid w:val="009C58E8"/>
    <w:rsid w:val="009F1186"/>
    <w:rsid w:val="00A35F60"/>
    <w:rsid w:val="00A504E0"/>
    <w:rsid w:val="00B13491"/>
    <w:rsid w:val="00B562F2"/>
    <w:rsid w:val="00BC1714"/>
    <w:rsid w:val="00BD14BB"/>
    <w:rsid w:val="00BF1CC0"/>
    <w:rsid w:val="00BF73AF"/>
    <w:rsid w:val="00C4448A"/>
    <w:rsid w:val="00C82AFB"/>
    <w:rsid w:val="00C91961"/>
    <w:rsid w:val="00C91AAB"/>
    <w:rsid w:val="00CB5A3E"/>
    <w:rsid w:val="00CE0F6D"/>
    <w:rsid w:val="00D10B1E"/>
    <w:rsid w:val="00D2554E"/>
    <w:rsid w:val="00D34077"/>
    <w:rsid w:val="00DA6A8D"/>
    <w:rsid w:val="00DB4960"/>
    <w:rsid w:val="00E119DD"/>
    <w:rsid w:val="00E26CAF"/>
    <w:rsid w:val="00E446DB"/>
    <w:rsid w:val="00E67019"/>
    <w:rsid w:val="00E72E1C"/>
    <w:rsid w:val="00E8682B"/>
    <w:rsid w:val="00E92E28"/>
    <w:rsid w:val="00EC2181"/>
    <w:rsid w:val="00F132A0"/>
    <w:rsid w:val="00F1774D"/>
    <w:rsid w:val="00F43DD3"/>
    <w:rsid w:val="00F53CD5"/>
    <w:rsid w:val="00F56282"/>
    <w:rsid w:val="00F73C21"/>
    <w:rsid w:val="00FD72C0"/>
    <w:rsid w:val="00FE50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750"/>
  </w:style>
  <w:style w:type="paragraph" w:styleId="Heading1">
    <w:name w:val="heading 1"/>
    <w:basedOn w:val="Normal"/>
    <w:next w:val="Normal"/>
    <w:link w:val="Heading1Char"/>
    <w:uiPriority w:val="9"/>
    <w:qFormat/>
    <w:rsid w:val="009C3C78"/>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hr-HR"/>
    </w:rPr>
  </w:style>
  <w:style w:type="paragraph" w:styleId="Heading2">
    <w:name w:val="heading 2"/>
    <w:basedOn w:val="Normal"/>
    <w:next w:val="Normal"/>
    <w:link w:val="Heading2Char"/>
    <w:uiPriority w:val="9"/>
    <w:unhideWhenUsed/>
    <w:qFormat/>
    <w:rsid w:val="009C3C78"/>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hr-HR"/>
    </w:rPr>
  </w:style>
  <w:style w:type="paragraph" w:styleId="Heading3">
    <w:name w:val="heading 3"/>
    <w:basedOn w:val="Normal"/>
    <w:next w:val="Normal"/>
    <w:link w:val="Heading3Char"/>
    <w:uiPriority w:val="9"/>
    <w:unhideWhenUsed/>
    <w:qFormat/>
    <w:rsid w:val="009C3C78"/>
    <w:pPr>
      <w:keepNext/>
      <w:keepLines/>
      <w:spacing w:before="200" w:after="0" w:line="276" w:lineRule="auto"/>
      <w:outlineLvl w:val="2"/>
    </w:pPr>
    <w:rPr>
      <w:rFonts w:asciiTheme="majorHAnsi" w:eastAsiaTheme="majorEastAsia" w:hAnsiTheme="majorHAnsi" w:cstheme="majorBidi"/>
      <w:b/>
      <w:bCs/>
      <w:color w:val="5B9BD5" w:themeColor="accent1"/>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3C78"/>
    <w:rPr>
      <w:rFonts w:asciiTheme="majorHAnsi" w:eastAsiaTheme="majorEastAsia" w:hAnsiTheme="majorHAnsi" w:cstheme="majorBidi"/>
      <w:b/>
      <w:bCs/>
      <w:color w:val="2E74B5" w:themeColor="accent1" w:themeShade="BF"/>
      <w:sz w:val="28"/>
      <w:szCs w:val="28"/>
      <w:lang w:val="hr-HR"/>
    </w:rPr>
  </w:style>
  <w:style w:type="character" w:customStyle="1" w:styleId="Heading2Char">
    <w:name w:val="Heading 2 Char"/>
    <w:basedOn w:val="DefaultParagraphFont"/>
    <w:link w:val="Heading2"/>
    <w:uiPriority w:val="9"/>
    <w:rsid w:val="009C3C78"/>
    <w:rPr>
      <w:rFonts w:asciiTheme="majorHAnsi" w:eastAsiaTheme="majorEastAsia" w:hAnsiTheme="majorHAnsi" w:cstheme="majorBidi"/>
      <w:b/>
      <w:bCs/>
      <w:color w:val="5B9BD5" w:themeColor="accent1"/>
      <w:sz w:val="26"/>
      <w:szCs w:val="26"/>
      <w:lang w:val="hr-HR"/>
    </w:rPr>
  </w:style>
  <w:style w:type="character" w:customStyle="1" w:styleId="Heading3Char">
    <w:name w:val="Heading 3 Char"/>
    <w:basedOn w:val="DefaultParagraphFont"/>
    <w:link w:val="Heading3"/>
    <w:uiPriority w:val="9"/>
    <w:rsid w:val="009C3C78"/>
    <w:rPr>
      <w:rFonts w:asciiTheme="majorHAnsi" w:eastAsiaTheme="majorEastAsia" w:hAnsiTheme="majorHAnsi" w:cstheme="majorBidi"/>
      <w:b/>
      <w:bCs/>
      <w:color w:val="5B9BD5" w:themeColor="accent1"/>
      <w:lang w:val="hr-HR"/>
    </w:rPr>
  </w:style>
  <w:style w:type="paragraph" w:styleId="NoSpacing">
    <w:name w:val="No Spacing"/>
    <w:link w:val="NoSpacingChar"/>
    <w:uiPriority w:val="1"/>
    <w:qFormat/>
    <w:rsid w:val="009C3C78"/>
    <w:pPr>
      <w:spacing w:after="0" w:line="240" w:lineRule="auto"/>
    </w:pPr>
    <w:rPr>
      <w:rFonts w:eastAsiaTheme="minorEastAsia"/>
      <w:lang w:val="hr-HR" w:eastAsia="hr-HR"/>
    </w:rPr>
  </w:style>
  <w:style w:type="character" w:customStyle="1" w:styleId="NoSpacingChar">
    <w:name w:val="No Spacing Char"/>
    <w:basedOn w:val="DefaultParagraphFont"/>
    <w:link w:val="NoSpacing"/>
    <w:uiPriority w:val="1"/>
    <w:rsid w:val="009C3C78"/>
    <w:rPr>
      <w:rFonts w:eastAsiaTheme="minorEastAsia"/>
      <w:lang w:val="hr-HR" w:eastAsia="hr-HR"/>
    </w:rPr>
  </w:style>
  <w:style w:type="character" w:customStyle="1" w:styleId="BalloonTextChar">
    <w:name w:val="Balloon Text Char"/>
    <w:basedOn w:val="DefaultParagraphFont"/>
    <w:link w:val="BalloonText"/>
    <w:uiPriority w:val="99"/>
    <w:semiHidden/>
    <w:rsid w:val="009C3C78"/>
    <w:rPr>
      <w:rFonts w:ascii="Tahoma" w:hAnsi="Tahoma" w:cs="Tahoma"/>
      <w:sz w:val="16"/>
      <w:szCs w:val="16"/>
      <w:lang w:val="hr-HR"/>
    </w:rPr>
  </w:style>
  <w:style w:type="paragraph" w:styleId="BalloonText">
    <w:name w:val="Balloon Text"/>
    <w:basedOn w:val="Normal"/>
    <w:link w:val="BalloonTextChar"/>
    <w:uiPriority w:val="99"/>
    <w:semiHidden/>
    <w:unhideWhenUsed/>
    <w:rsid w:val="009C3C78"/>
    <w:pPr>
      <w:spacing w:after="0" w:line="240" w:lineRule="auto"/>
    </w:pPr>
    <w:rPr>
      <w:rFonts w:ascii="Tahoma" w:hAnsi="Tahoma" w:cs="Tahoma"/>
      <w:sz w:val="16"/>
      <w:szCs w:val="16"/>
      <w:lang w:val="hr-HR"/>
    </w:rPr>
  </w:style>
  <w:style w:type="character" w:styleId="BookTitle">
    <w:name w:val="Book Title"/>
    <w:basedOn w:val="DefaultParagraphFont"/>
    <w:uiPriority w:val="33"/>
    <w:qFormat/>
    <w:rsid w:val="009C3C78"/>
    <w:rPr>
      <w:b/>
      <w:bCs/>
      <w:smallCaps/>
      <w:spacing w:val="5"/>
    </w:rPr>
  </w:style>
  <w:style w:type="paragraph" w:styleId="ListParagraph">
    <w:name w:val="List Paragraph"/>
    <w:basedOn w:val="Normal"/>
    <w:uiPriority w:val="34"/>
    <w:qFormat/>
    <w:rsid w:val="009C3C78"/>
    <w:pPr>
      <w:spacing w:after="200" w:line="276" w:lineRule="auto"/>
      <w:ind w:left="720"/>
      <w:contextualSpacing/>
    </w:pPr>
    <w:rPr>
      <w:lang w:val="hr-HR"/>
    </w:rPr>
  </w:style>
  <w:style w:type="paragraph" w:styleId="TOCHeading">
    <w:name w:val="TOC Heading"/>
    <w:basedOn w:val="Heading1"/>
    <w:next w:val="Normal"/>
    <w:uiPriority w:val="39"/>
    <w:unhideWhenUsed/>
    <w:qFormat/>
    <w:rsid w:val="009C3C78"/>
    <w:pPr>
      <w:outlineLvl w:val="9"/>
    </w:pPr>
    <w:rPr>
      <w:lang w:eastAsia="hr-HR"/>
    </w:rPr>
  </w:style>
  <w:style w:type="paragraph" w:styleId="TOC2">
    <w:name w:val="toc 2"/>
    <w:basedOn w:val="Normal"/>
    <w:next w:val="Normal"/>
    <w:autoRedefine/>
    <w:uiPriority w:val="39"/>
    <w:unhideWhenUsed/>
    <w:qFormat/>
    <w:rsid w:val="009C3C78"/>
    <w:pPr>
      <w:tabs>
        <w:tab w:val="right" w:leader="dot" w:pos="9628"/>
      </w:tabs>
      <w:spacing w:after="100" w:line="276" w:lineRule="auto"/>
      <w:ind w:left="220"/>
    </w:pPr>
    <w:rPr>
      <w:rFonts w:ascii="Times New Roman" w:eastAsiaTheme="minorEastAsia" w:hAnsi="Times New Roman" w:cs="Times New Roman"/>
      <w:noProof/>
      <w:lang w:val="hr-HR" w:eastAsia="hr-HR"/>
    </w:rPr>
  </w:style>
  <w:style w:type="paragraph" w:styleId="TOC1">
    <w:name w:val="toc 1"/>
    <w:basedOn w:val="Normal"/>
    <w:next w:val="Normal"/>
    <w:autoRedefine/>
    <w:uiPriority w:val="39"/>
    <w:unhideWhenUsed/>
    <w:qFormat/>
    <w:rsid w:val="009C3C78"/>
    <w:pPr>
      <w:spacing w:after="100" w:line="276" w:lineRule="auto"/>
    </w:pPr>
    <w:rPr>
      <w:rFonts w:eastAsiaTheme="minorEastAsia"/>
      <w:lang w:val="hr-HR" w:eastAsia="hr-HR"/>
    </w:rPr>
  </w:style>
  <w:style w:type="paragraph" w:styleId="TOC3">
    <w:name w:val="toc 3"/>
    <w:basedOn w:val="Normal"/>
    <w:next w:val="Normal"/>
    <w:autoRedefine/>
    <w:uiPriority w:val="39"/>
    <w:unhideWhenUsed/>
    <w:qFormat/>
    <w:rsid w:val="009C3C78"/>
    <w:pPr>
      <w:spacing w:after="100" w:line="276" w:lineRule="auto"/>
      <w:ind w:left="440"/>
    </w:pPr>
    <w:rPr>
      <w:rFonts w:eastAsiaTheme="minorEastAsia"/>
      <w:lang w:val="hr-HR" w:eastAsia="hr-HR"/>
    </w:rPr>
  </w:style>
  <w:style w:type="character" w:styleId="Hyperlink">
    <w:name w:val="Hyperlink"/>
    <w:basedOn w:val="DefaultParagraphFont"/>
    <w:uiPriority w:val="99"/>
    <w:unhideWhenUsed/>
    <w:rsid w:val="009C3C78"/>
    <w:rPr>
      <w:color w:val="0563C1" w:themeColor="hyperlink"/>
      <w:u w:val="single"/>
    </w:rPr>
  </w:style>
  <w:style w:type="character" w:customStyle="1" w:styleId="CommentTextChar">
    <w:name w:val="Comment Text Char"/>
    <w:basedOn w:val="DefaultParagraphFont"/>
    <w:link w:val="CommentText"/>
    <w:uiPriority w:val="99"/>
    <w:semiHidden/>
    <w:rsid w:val="009C3C78"/>
    <w:rPr>
      <w:sz w:val="20"/>
      <w:szCs w:val="20"/>
      <w:lang w:val="hr-HR"/>
    </w:rPr>
  </w:style>
  <w:style w:type="paragraph" w:styleId="CommentText">
    <w:name w:val="annotation text"/>
    <w:basedOn w:val="Normal"/>
    <w:link w:val="CommentTextChar"/>
    <w:uiPriority w:val="99"/>
    <w:semiHidden/>
    <w:unhideWhenUsed/>
    <w:rsid w:val="009C3C78"/>
    <w:pPr>
      <w:spacing w:after="200" w:line="240" w:lineRule="auto"/>
    </w:pPr>
    <w:rPr>
      <w:sz w:val="20"/>
      <w:szCs w:val="20"/>
      <w:lang w:val="hr-HR"/>
    </w:rPr>
  </w:style>
  <w:style w:type="character" w:customStyle="1" w:styleId="CommentSubjectChar">
    <w:name w:val="Comment Subject Char"/>
    <w:basedOn w:val="CommentTextChar"/>
    <w:link w:val="CommentSubject"/>
    <w:uiPriority w:val="99"/>
    <w:semiHidden/>
    <w:rsid w:val="009C3C78"/>
    <w:rPr>
      <w:b/>
      <w:bCs/>
      <w:sz w:val="20"/>
      <w:szCs w:val="20"/>
      <w:lang w:val="hr-HR"/>
    </w:rPr>
  </w:style>
  <w:style w:type="paragraph" w:styleId="CommentSubject">
    <w:name w:val="annotation subject"/>
    <w:basedOn w:val="CommentText"/>
    <w:next w:val="CommentText"/>
    <w:link w:val="CommentSubjectChar"/>
    <w:uiPriority w:val="99"/>
    <w:semiHidden/>
    <w:unhideWhenUsed/>
    <w:rsid w:val="009C3C78"/>
    <w:rPr>
      <w:b/>
      <w:bCs/>
    </w:rPr>
  </w:style>
  <w:style w:type="table" w:styleId="TableGrid">
    <w:name w:val="Table Grid"/>
    <w:basedOn w:val="TableNormal"/>
    <w:uiPriority w:val="39"/>
    <w:rsid w:val="009C3C78"/>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9C3C78"/>
    <w:rPr>
      <w:lang w:val="hr-HR"/>
    </w:rPr>
  </w:style>
  <w:style w:type="paragraph" w:styleId="Header">
    <w:name w:val="header"/>
    <w:basedOn w:val="Normal"/>
    <w:link w:val="HeaderChar"/>
    <w:uiPriority w:val="99"/>
    <w:unhideWhenUsed/>
    <w:rsid w:val="009C3C78"/>
    <w:pPr>
      <w:tabs>
        <w:tab w:val="center" w:pos="4536"/>
        <w:tab w:val="right" w:pos="9072"/>
      </w:tabs>
      <w:spacing w:after="0" w:line="240" w:lineRule="auto"/>
    </w:pPr>
    <w:rPr>
      <w:lang w:val="hr-HR"/>
    </w:rPr>
  </w:style>
  <w:style w:type="character" w:customStyle="1" w:styleId="FooterChar">
    <w:name w:val="Footer Char"/>
    <w:basedOn w:val="DefaultParagraphFont"/>
    <w:link w:val="Footer"/>
    <w:uiPriority w:val="99"/>
    <w:rsid w:val="009C3C78"/>
    <w:rPr>
      <w:lang w:val="hr-HR"/>
    </w:rPr>
  </w:style>
  <w:style w:type="paragraph" w:styleId="Footer">
    <w:name w:val="footer"/>
    <w:basedOn w:val="Normal"/>
    <w:link w:val="FooterChar"/>
    <w:uiPriority w:val="99"/>
    <w:unhideWhenUsed/>
    <w:rsid w:val="009C3C78"/>
    <w:pPr>
      <w:tabs>
        <w:tab w:val="center" w:pos="4536"/>
        <w:tab w:val="right" w:pos="9072"/>
      </w:tabs>
      <w:spacing w:after="0" w:line="240" w:lineRule="auto"/>
    </w:pPr>
    <w:rPr>
      <w:lang w:val="hr-HR"/>
    </w:rPr>
  </w:style>
  <w:style w:type="paragraph" w:styleId="Caption">
    <w:name w:val="caption"/>
    <w:basedOn w:val="Normal"/>
    <w:next w:val="Normal"/>
    <w:uiPriority w:val="35"/>
    <w:unhideWhenUsed/>
    <w:qFormat/>
    <w:rsid w:val="009C3C78"/>
    <w:pPr>
      <w:spacing w:after="200" w:line="240" w:lineRule="auto"/>
    </w:pPr>
    <w:rPr>
      <w:b/>
      <w:bCs/>
      <w:color w:val="5B9BD5" w:themeColor="accent1"/>
      <w:sz w:val="18"/>
      <w:szCs w:val="18"/>
      <w:lang w:val="hr-HR"/>
    </w:rPr>
  </w:style>
  <w:style w:type="paragraph" w:customStyle="1" w:styleId="inline-block">
    <w:name w:val="inline-block"/>
    <w:basedOn w:val="Normal"/>
    <w:rsid w:val="00867D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ngtext">
    <w:name w:val="long_text"/>
    <w:basedOn w:val="DefaultParagraphFont"/>
    <w:rsid w:val="00E446DB"/>
  </w:style>
  <w:style w:type="character" w:customStyle="1" w:styleId="longtextshorttext">
    <w:name w:val="long_text short_text"/>
    <w:basedOn w:val="DefaultParagraphFont"/>
    <w:rsid w:val="00E446D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mrr.mk" TargetMode="External"/><Relationship Id="rId18" Type="http://schemas.openxmlformats.org/officeDocument/2006/relationships/hyperlink" Target="mailto:info@nmrr.m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nmrr.mk" TargetMode="External"/><Relationship Id="rId17" Type="http://schemas.openxmlformats.org/officeDocument/2006/relationships/hyperlink" Target="http://www.nmrr.mk" TargetMode="External"/><Relationship Id="rId2" Type="http://schemas.openxmlformats.org/officeDocument/2006/relationships/styles" Target="styles.xml"/><Relationship Id="rId16" Type="http://schemas.openxmlformats.org/officeDocument/2006/relationships/hyperlink" Target="http://www.nmrr.m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mrr.mk" TargetMode="External"/><Relationship Id="rId5" Type="http://schemas.openxmlformats.org/officeDocument/2006/relationships/footnotes" Target="footnotes.xml"/><Relationship Id="rId15" Type="http://schemas.openxmlformats.org/officeDocument/2006/relationships/hyperlink" Target="http://www.nmrr.mk" TargetMode="External"/><Relationship Id="rId10" Type="http://schemas.openxmlformats.org/officeDocument/2006/relationships/hyperlink" Target="http://www.nmrr.m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nmrr.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24</Pages>
  <Words>7521</Words>
  <Characters>42875</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АКЦИСКИ ПЛАН НА НАЦИОНАЛНАТА  РУРАЛНА МРЕЖА  2023-2027 ГОДИНА</vt:lpstr>
    </vt:vector>
  </TitlesOfParts>
  <Company/>
  <LinksUpToDate>false</LinksUpToDate>
  <CharactersWithSpaces>50296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АКЦИСКИ ПЛАН НА НАЦИОНАЛНАТА  РУРАЛНА МРЕЖА  2023-2027 ГОДИНА</dc:title>
  <dc:subject/>
  <dc:creator>Stojan Gacov</dc:creator>
  <cp:keywords/>
  <dc:description/>
  <cp:lastModifiedBy>Сашо</cp:lastModifiedBy>
  <cp:revision>3</cp:revision>
  <dcterms:created xsi:type="dcterms:W3CDTF">2023-03-13T13:52:00Z</dcterms:created>
  <dcterms:modified xsi:type="dcterms:W3CDTF">2023-08-24T12:51:00Z</dcterms:modified>
</cp:coreProperties>
</file>